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2FF" w:rsidRDefault="00C052FF" w:rsidP="00C052FF">
      <w:pPr>
        <w:shd w:val="clear" w:color="auto" w:fill="FFFFFF"/>
        <w:spacing w:line="269" w:lineRule="exact"/>
        <w:ind w:right="14"/>
        <w:jc w:val="center"/>
        <w:rPr>
          <w:b/>
          <w:sz w:val="28"/>
          <w:szCs w:val="28"/>
        </w:rPr>
      </w:pPr>
    </w:p>
    <w:p w:rsidR="00C052FF" w:rsidRDefault="00C052FF" w:rsidP="00C052FF">
      <w:pPr>
        <w:shd w:val="clear" w:color="auto" w:fill="FFFFFF"/>
        <w:spacing w:line="269" w:lineRule="exact"/>
        <w:ind w:right="14"/>
        <w:jc w:val="center"/>
        <w:rPr>
          <w:b/>
          <w:sz w:val="28"/>
          <w:szCs w:val="28"/>
        </w:rPr>
      </w:pPr>
    </w:p>
    <w:p w:rsidR="00EF0AA8" w:rsidRDefault="00EF0AA8" w:rsidP="00C052FF">
      <w:pPr>
        <w:shd w:val="clear" w:color="auto" w:fill="FFFFFF"/>
        <w:spacing w:line="269" w:lineRule="exact"/>
        <w:ind w:right="14"/>
        <w:jc w:val="center"/>
        <w:rPr>
          <w:b/>
          <w:sz w:val="28"/>
          <w:szCs w:val="28"/>
        </w:rPr>
      </w:pPr>
      <w:r w:rsidRPr="00C052FF">
        <w:rPr>
          <w:b/>
          <w:noProof/>
          <w:sz w:val="28"/>
          <w:szCs w:val="28"/>
        </w:rPr>
        <w:drawing>
          <wp:anchor distT="0" distB="0" distL="90170" distR="90170" simplePos="0" relativeHeight="251658240" behindDoc="0" locked="0" layoutInCell="1" allowOverlap="1">
            <wp:simplePos x="0" y="0"/>
            <wp:positionH relativeFrom="page">
              <wp:posOffset>3615690</wp:posOffset>
            </wp:positionH>
            <wp:positionV relativeFrom="paragraph">
              <wp:posOffset>114300</wp:posOffset>
            </wp:positionV>
            <wp:extent cx="572135" cy="89789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2135" cy="897890"/>
                    </a:xfrm>
                    <a:prstGeom prst="rect">
                      <a:avLst/>
                    </a:prstGeom>
                    <a:noFill/>
                    <a:ln w="9525">
                      <a:noFill/>
                      <a:miter lim="800000"/>
                      <a:headEnd/>
                      <a:tailEnd/>
                    </a:ln>
                  </pic:spPr>
                </pic:pic>
              </a:graphicData>
            </a:graphic>
          </wp:anchor>
        </w:drawing>
      </w:r>
      <w:r w:rsidR="00C052FF" w:rsidRPr="00C052FF">
        <w:rPr>
          <w:b/>
          <w:sz w:val="28"/>
          <w:szCs w:val="28"/>
        </w:rPr>
        <w:t>РОССИЙСКАЯ ФЕДЕРАЦИЯ</w:t>
      </w:r>
    </w:p>
    <w:p w:rsidR="00C052FF" w:rsidRDefault="00C052FF" w:rsidP="00C052FF">
      <w:pPr>
        <w:shd w:val="clear" w:color="auto" w:fill="FFFFFF"/>
        <w:spacing w:line="269" w:lineRule="exact"/>
        <w:ind w:right="14"/>
        <w:jc w:val="center"/>
        <w:rPr>
          <w:b/>
          <w:sz w:val="28"/>
          <w:szCs w:val="28"/>
        </w:rPr>
      </w:pPr>
      <w:r>
        <w:rPr>
          <w:b/>
          <w:sz w:val="28"/>
          <w:szCs w:val="28"/>
        </w:rPr>
        <w:t>РОСТОВСКАЯ ОБЛАСТЬ ОКТЯБРЬСКИЙ РАЙОН</w:t>
      </w:r>
    </w:p>
    <w:p w:rsidR="00C052FF" w:rsidRPr="00C052FF" w:rsidRDefault="00C052FF" w:rsidP="00C052FF">
      <w:pPr>
        <w:shd w:val="clear" w:color="auto" w:fill="FFFFFF"/>
        <w:spacing w:line="269" w:lineRule="exact"/>
        <w:ind w:right="14"/>
        <w:jc w:val="center"/>
        <w:rPr>
          <w:b/>
          <w:sz w:val="28"/>
          <w:szCs w:val="28"/>
        </w:rPr>
      </w:pPr>
    </w:p>
    <w:p w:rsidR="00EF0AA8" w:rsidRPr="00C052FF" w:rsidRDefault="00EF0AA8" w:rsidP="00C052FF">
      <w:pPr>
        <w:tabs>
          <w:tab w:val="left" w:pos="4260"/>
        </w:tabs>
        <w:jc w:val="center"/>
        <w:rPr>
          <w:b/>
          <w:sz w:val="28"/>
          <w:szCs w:val="28"/>
        </w:rPr>
      </w:pPr>
      <w:r w:rsidRPr="00C052FF">
        <w:rPr>
          <w:b/>
          <w:sz w:val="28"/>
          <w:szCs w:val="28"/>
        </w:rPr>
        <w:t xml:space="preserve">СОБРАНИЕ </w:t>
      </w:r>
      <w:proofErr w:type="gramStart"/>
      <w:r w:rsidRPr="00C052FF">
        <w:rPr>
          <w:b/>
          <w:sz w:val="28"/>
          <w:szCs w:val="28"/>
        </w:rPr>
        <w:t xml:space="preserve">ДЕПУТАТОВ </w:t>
      </w:r>
      <w:r w:rsidR="00C052FF">
        <w:rPr>
          <w:b/>
          <w:sz w:val="28"/>
          <w:szCs w:val="28"/>
        </w:rPr>
        <w:t xml:space="preserve"> ПЕРСИАНОВСКОГО</w:t>
      </w:r>
      <w:proofErr w:type="gramEnd"/>
      <w:r w:rsidR="00C052FF">
        <w:rPr>
          <w:b/>
          <w:sz w:val="28"/>
          <w:szCs w:val="28"/>
        </w:rPr>
        <w:t xml:space="preserve"> СЕЛЬСКОГО</w:t>
      </w:r>
    </w:p>
    <w:p w:rsidR="00EF0AA8" w:rsidRPr="00C052FF" w:rsidRDefault="00C052FF" w:rsidP="00EF0AA8">
      <w:pPr>
        <w:tabs>
          <w:tab w:val="left" w:pos="4260"/>
        </w:tabs>
        <w:jc w:val="center"/>
        <w:rPr>
          <w:b/>
          <w:sz w:val="28"/>
          <w:szCs w:val="28"/>
        </w:rPr>
      </w:pPr>
      <w:r w:rsidRPr="00C052FF">
        <w:rPr>
          <w:b/>
          <w:sz w:val="28"/>
          <w:szCs w:val="28"/>
        </w:rPr>
        <w:t xml:space="preserve">ПОСЕЛЕНИЯ </w:t>
      </w:r>
    </w:p>
    <w:p w:rsidR="00EF0AA8" w:rsidRPr="005A105D" w:rsidRDefault="00EF0AA8" w:rsidP="00EF0AA8">
      <w:pPr>
        <w:rPr>
          <w:sz w:val="32"/>
          <w:szCs w:val="32"/>
        </w:rPr>
      </w:pPr>
    </w:p>
    <w:p w:rsidR="00EF0AA8" w:rsidRPr="005A105D" w:rsidRDefault="00EF0AA8" w:rsidP="00EF0AA8">
      <w:pPr>
        <w:jc w:val="center"/>
        <w:rPr>
          <w:b/>
          <w:sz w:val="36"/>
          <w:szCs w:val="36"/>
        </w:rPr>
      </w:pPr>
      <w:r w:rsidRPr="005A105D">
        <w:rPr>
          <w:b/>
          <w:sz w:val="36"/>
          <w:szCs w:val="36"/>
        </w:rPr>
        <w:t>РЕШЕНИЕ</w:t>
      </w:r>
    </w:p>
    <w:p w:rsidR="00EF0AA8" w:rsidRPr="005A105D" w:rsidRDefault="00EF0AA8" w:rsidP="00EF0AA8">
      <w:pPr>
        <w:shd w:val="clear" w:color="auto" w:fill="FFFFFF"/>
        <w:jc w:val="center"/>
        <w:rPr>
          <w:sz w:val="24"/>
          <w:szCs w:val="24"/>
        </w:rPr>
      </w:pPr>
    </w:p>
    <w:p w:rsidR="00EF0AA8" w:rsidRPr="00E80C3C" w:rsidRDefault="00E80C3C" w:rsidP="00EF0AA8">
      <w:pPr>
        <w:shd w:val="clear" w:color="auto" w:fill="FFFFFF"/>
        <w:tabs>
          <w:tab w:val="left" w:pos="795"/>
          <w:tab w:val="center" w:pos="5102"/>
          <w:tab w:val="left" w:pos="7740"/>
        </w:tabs>
        <w:rPr>
          <w:b/>
          <w:sz w:val="28"/>
          <w:szCs w:val="24"/>
        </w:rPr>
      </w:pPr>
      <w:r>
        <w:rPr>
          <w:sz w:val="28"/>
          <w:szCs w:val="24"/>
        </w:rPr>
        <w:t xml:space="preserve">      </w:t>
      </w:r>
      <w:r w:rsidR="00EF0AA8" w:rsidRPr="005A105D">
        <w:rPr>
          <w:sz w:val="28"/>
          <w:szCs w:val="24"/>
        </w:rPr>
        <w:t xml:space="preserve">   </w:t>
      </w:r>
      <w:r w:rsidR="00C052FF" w:rsidRPr="00E80C3C">
        <w:rPr>
          <w:b/>
          <w:sz w:val="28"/>
          <w:szCs w:val="24"/>
        </w:rPr>
        <w:t>19.05.2021</w:t>
      </w:r>
      <w:r w:rsidR="00EF0AA8" w:rsidRPr="00E80C3C">
        <w:rPr>
          <w:b/>
          <w:sz w:val="28"/>
          <w:szCs w:val="24"/>
        </w:rPr>
        <w:t xml:space="preserve">                                          </w:t>
      </w:r>
      <w:proofErr w:type="gramStart"/>
      <w:r w:rsidR="00EF0AA8" w:rsidRPr="00E80C3C">
        <w:rPr>
          <w:b/>
          <w:sz w:val="28"/>
          <w:szCs w:val="24"/>
        </w:rPr>
        <w:t xml:space="preserve">№  </w:t>
      </w:r>
      <w:r>
        <w:rPr>
          <w:b/>
          <w:sz w:val="28"/>
          <w:szCs w:val="24"/>
        </w:rPr>
        <w:t>183</w:t>
      </w:r>
      <w:proofErr w:type="gramEnd"/>
      <w:r w:rsidR="00EF0AA8" w:rsidRPr="00E80C3C">
        <w:rPr>
          <w:b/>
          <w:sz w:val="28"/>
          <w:szCs w:val="24"/>
        </w:rPr>
        <w:t xml:space="preserve">                               п. Персиановский</w:t>
      </w:r>
    </w:p>
    <w:p w:rsidR="00E435BB" w:rsidRPr="005A105D" w:rsidRDefault="00E435BB" w:rsidP="00E435BB">
      <w:pPr>
        <w:shd w:val="clear" w:color="auto" w:fill="FFFFFF"/>
        <w:tabs>
          <w:tab w:val="left" w:pos="900"/>
          <w:tab w:val="center" w:pos="5102"/>
          <w:tab w:val="left" w:pos="7800"/>
        </w:tabs>
        <w:rPr>
          <w:b/>
          <w:sz w:val="24"/>
          <w:szCs w:val="24"/>
        </w:rPr>
      </w:pPr>
    </w:p>
    <w:p w:rsidR="00197CBA" w:rsidRDefault="00197CBA" w:rsidP="00E435BB">
      <w:pPr>
        <w:shd w:val="clear" w:color="auto" w:fill="FFFFFF"/>
        <w:tabs>
          <w:tab w:val="left" w:pos="7200"/>
          <w:tab w:val="left" w:leader="underscore" w:pos="7733"/>
          <w:tab w:val="left" w:leader="underscore" w:pos="8794"/>
        </w:tabs>
        <w:rPr>
          <w:bCs/>
          <w:sz w:val="28"/>
          <w:szCs w:val="28"/>
        </w:rPr>
      </w:pPr>
      <w:r>
        <w:rPr>
          <w:bCs/>
          <w:sz w:val="28"/>
          <w:szCs w:val="28"/>
        </w:rPr>
        <w:t>«</w:t>
      </w:r>
      <w:r w:rsidRPr="00756DCC">
        <w:rPr>
          <w:bCs/>
          <w:sz w:val="28"/>
          <w:szCs w:val="28"/>
        </w:rPr>
        <w:t xml:space="preserve">О внесении изменений в решение </w:t>
      </w:r>
      <w:r>
        <w:rPr>
          <w:bCs/>
          <w:sz w:val="28"/>
          <w:szCs w:val="28"/>
        </w:rPr>
        <w:t xml:space="preserve">    </w:t>
      </w:r>
      <w:r w:rsidRPr="00756DCC">
        <w:rPr>
          <w:bCs/>
          <w:sz w:val="28"/>
          <w:szCs w:val="28"/>
        </w:rPr>
        <w:t>Собрания</w:t>
      </w:r>
    </w:p>
    <w:p w:rsidR="00197CBA" w:rsidRDefault="00197CBA" w:rsidP="00E435BB">
      <w:pPr>
        <w:shd w:val="clear" w:color="auto" w:fill="FFFFFF"/>
        <w:tabs>
          <w:tab w:val="left" w:pos="7200"/>
          <w:tab w:val="left" w:leader="underscore" w:pos="7733"/>
          <w:tab w:val="left" w:leader="underscore" w:pos="8794"/>
        </w:tabs>
        <w:rPr>
          <w:bCs/>
          <w:sz w:val="28"/>
          <w:szCs w:val="28"/>
        </w:rPr>
      </w:pPr>
      <w:proofErr w:type="gramStart"/>
      <w:r w:rsidRPr="00756DCC">
        <w:rPr>
          <w:bCs/>
          <w:sz w:val="28"/>
          <w:szCs w:val="28"/>
        </w:rPr>
        <w:t>депутатов</w:t>
      </w:r>
      <w:proofErr w:type="gramEnd"/>
      <w:r w:rsidRPr="00756DCC">
        <w:rPr>
          <w:bCs/>
          <w:sz w:val="28"/>
          <w:szCs w:val="28"/>
        </w:rPr>
        <w:t xml:space="preserve"> </w:t>
      </w:r>
      <w:r>
        <w:rPr>
          <w:bCs/>
          <w:sz w:val="28"/>
          <w:szCs w:val="28"/>
        </w:rPr>
        <w:t xml:space="preserve">Персиановского </w:t>
      </w:r>
      <w:r w:rsidRPr="00756DCC">
        <w:rPr>
          <w:bCs/>
          <w:sz w:val="28"/>
          <w:szCs w:val="28"/>
        </w:rPr>
        <w:t xml:space="preserve">сельского поселения </w:t>
      </w:r>
    </w:p>
    <w:p w:rsidR="00197CBA" w:rsidRDefault="00197CBA" w:rsidP="00E435BB">
      <w:pPr>
        <w:shd w:val="clear" w:color="auto" w:fill="FFFFFF"/>
        <w:tabs>
          <w:tab w:val="left" w:pos="7200"/>
          <w:tab w:val="left" w:leader="underscore" w:pos="7733"/>
          <w:tab w:val="left" w:leader="underscore" w:pos="8794"/>
        </w:tabs>
        <w:rPr>
          <w:bCs/>
          <w:sz w:val="28"/>
          <w:szCs w:val="28"/>
        </w:rPr>
      </w:pPr>
      <w:r>
        <w:rPr>
          <w:bCs/>
          <w:sz w:val="28"/>
          <w:szCs w:val="28"/>
        </w:rPr>
        <w:t>№</w:t>
      </w:r>
      <w:proofErr w:type="gramStart"/>
      <w:r>
        <w:rPr>
          <w:bCs/>
          <w:sz w:val="28"/>
          <w:szCs w:val="28"/>
        </w:rPr>
        <w:t xml:space="preserve">161 </w:t>
      </w:r>
      <w:r w:rsidRPr="00006B29">
        <w:rPr>
          <w:bCs/>
          <w:sz w:val="28"/>
          <w:szCs w:val="28"/>
        </w:rPr>
        <w:t xml:space="preserve"> от</w:t>
      </w:r>
      <w:proofErr w:type="gramEnd"/>
      <w:r>
        <w:rPr>
          <w:bCs/>
          <w:sz w:val="28"/>
          <w:szCs w:val="28"/>
        </w:rPr>
        <w:t xml:space="preserve"> </w:t>
      </w:r>
      <w:r w:rsidRPr="00006B29">
        <w:rPr>
          <w:bCs/>
          <w:sz w:val="28"/>
          <w:szCs w:val="28"/>
        </w:rPr>
        <w:t xml:space="preserve"> </w:t>
      </w:r>
      <w:r>
        <w:rPr>
          <w:bCs/>
          <w:sz w:val="28"/>
          <w:szCs w:val="28"/>
        </w:rPr>
        <w:t xml:space="preserve">30.11.2020 </w:t>
      </w:r>
      <w:r w:rsidRPr="00006B29">
        <w:rPr>
          <w:bCs/>
          <w:sz w:val="28"/>
          <w:szCs w:val="28"/>
        </w:rPr>
        <w:t xml:space="preserve">г. </w:t>
      </w:r>
      <w:r>
        <w:rPr>
          <w:bCs/>
          <w:sz w:val="28"/>
          <w:szCs w:val="28"/>
        </w:rPr>
        <w:t xml:space="preserve">      «</w:t>
      </w:r>
      <w:r w:rsidRPr="00DE7B8F">
        <w:rPr>
          <w:bCs/>
          <w:sz w:val="28"/>
          <w:szCs w:val="28"/>
        </w:rPr>
        <w:t>Об</w:t>
      </w:r>
      <w:r>
        <w:rPr>
          <w:bCs/>
          <w:sz w:val="28"/>
          <w:szCs w:val="28"/>
        </w:rPr>
        <w:t xml:space="preserve">     </w:t>
      </w:r>
      <w:r w:rsidRPr="00DE7B8F">
        <w:rPr>
          <w:bCs/>
          <w:sz w:val="28"/>
          <w:szCs w:val="28"/>
        </w:rPr>
        <w:t xml:space="preserve"> утверждении    </w:t>
      </w:r>
    </w:p>
    <w:p w:rsidR="00197CBA" w:rsidRDefault="00197CBA" w:rsidP="00E435BB">
      <w:pPr>
        <w:shd w:val="clear" w:color="auto" w:fill="FFFFFF"/>
        <w:tabs>
          <w:tab w:val="left" w:pos="7200"/>
          <w:tab w:val="left" w:leader="underscore" w:pos="7733"/>
          <w:tab w:val="left" w:leader="underscore" w:pos="8794"/>
        </w:tabs>
        <w:rPr>
          <w:bCs/>
          <w:sz w:val="28"/>
          <w:szCs w:val="28"/>
        </w:rPr>
      </w:pPr>
      <w:r w:rsidRPr="00DE7B8F">
        <w:rPr>
          <w:bCs/>
          <w:sz w:val="28"/>
          <w:szCs w:val="28"/>
        </w:rPr>
        <w:t xml:space="preserve">Правил </w:t>
      </w:r>
      <w:r>
        <w:rPr>
          <w:bCs/>
          <w:sz w:val="28"/>
          <w:szCs w:val="28"/>
        </w:rPr>
        <w:t xml:space="preserve">    </w:t>
      </w:r>
      <w:r w:rsidRPr="00DE7B8F">
        <w:rPr>
          <w:bCs/>
          <w:sz w:val="28"/>
          <w:szCs w:val="28"/>
        </w:rPr>
        <w:t>землепользования</w:t>
      </w:r>
      <w:r>
        <w:rPr>
          <w:bCs/>
          <w:sz w:val="28"/>
          <w:szCs w:val="28"/>
        </w:rPr>
        <w:t xml:space="preserve">      </w:t>
      </w:r>
      <w:r w:rsidRPr="00DE7B8F">
        <w:rPr>
          <w:bCs/>
          <w:sz w:val="28"/>
          <w:szCs w:val="28"/>
        </w:rPr>
        <w:t xml:space="preserve"> и       застройки</w:t>
      </w:r>
    </w:p>
    <w:p w:rsidR="00197CBA" w:rsidRDefault="00197CBA" w:rsidP="00E435BB">
      <w:pPr>
        <w:shd w:val="clear" w:color="auto" w:fill="FFFFFF"/>
        <w:tabs>
          <w:tab w:val="left" w:pos="7200"/>
          <w:tab w:val="left" w:leader="underscore" w:pos="7733"/>
          <w:tab w:val="left" w:leader="underscore" w:pos="8794"/>
        </w:tabs>
        <w:rPr>
          <w:bCs/>
          <w:sz w:val="28"/>
          <w:szCs w:val="28"/>
        </w:rPr>
      </w:pPr>
      <w:proofErr w:type="gramStart"/>
      <w:r w:rsidRPr="00DE7B8F">
        <w:rPr>
          <w:bCs/>
          <w:sz w:val="28"/>
          <w:szCs w:val="28"/>
        </w:rPr>
        <w:t xml:space="preserve">муниципального </w:t>
      </w:r>
      <w:r>
        <w:rPr>
          <w:bCs/>
          <w:sz w:val="28"/>
          <w:szCs w:val="28"/>
        </w:rPr>
        <w:t xml:space="preserve"> </w:t>
      </w:r>
      <w:r w:rsidRPr="00DE7B8F">
        <w:rPr>
          <w:bCs/>
          <w:sz w:val="28"/>
          <w:szCs w:val="28"/>
        </w:rPr>
        <w:t>образования</w:t>
      </w:r>
      <w:proofErr w:type="gramEnd"/>
      <w:r w:rsidRPr="00DE7B8F">
        <w:rPr>
          <w:bCs/>
          <w:sz w:val="28"/>
          <w:szCs w:val="28"/>
        </w:rPr>
        <w:t xml:space="preserve">  «</w:t>
      </w:r>
      <w:proofErr w:type="spellStart"/>
      <w:r w:rsidRPr="00DE7B8F">
        <w:rPr>
          <w:bCs/>
          <w:sz w:val="28"/>
          <w:szCs w:val="28"/>
        </w:rPr>
        <w:t>Пе</w:t>
      </w:r>
      <w:r>
        <w:rPr>
          <w:bCs/>
          <w:sz w:val="28"/>
          <w:szCs w:val="28"/>
        </w:rPr>
        <w:t>рсиановское</w:t>
      </w:r>
      <w:proofErr w:type="spellEnd"/>
    </w:p>
    <w:p w:rsidR="00E80C3C" w:rsidRDefault="00197CBA" w:rsidP="00E435BB">
      <w:pPr>
        <w:shd w:val="clear" w:color="auto" w:fill="FFFFFF"/>
        <w:tabs>
          <w:tab w:val="left" w:pos="7200"/>
          <w:tab w:val="left" w:leader="underscore" w:pos="7733"/>
          <w:tab w:val="left" w:leader="underscore" w:pos="8794"/>
        </w:tabs>
        <w:rPr>
          <w:bCs/>
          <w:sz w:val="28"/>
          <w:szCs w:val="28"/>
        </w:rPr>
      </w:pPr>
      <w:r>
        <w:rPr>
          <w:bCs/>
          <w:sz w:val="28"/>
          <w:szCs w:val="28"/>
        </w:rPr>
        <w:t xml:space="preserve"> </w:t>
      </w:r>
      <w:proofErr w:type="gramStart"/>
      <w:r>
        <w:rPr>
          <w:bCs/>
          <w:sz w:val="28"/>
          <w:szCs w:val="28"/>
        </w:rPr>
        <w:t>сельское</w:t>
      </w:r>
      <w:proofErr w:type="gramEnd"/>
      <w:r>
        <w:rPr>
          <w:bCs/>
          <w:sz w:val="28"/>
          <w:szCs w:val="28"/>
        </w:rPr>
        <w:t xml:space="preserve"> поселение»</w:t>
      </w:r>
    </w:p>
    <w:p w:rsidR="00E435BB" w:rsidRPr="00197CBA" w:rsidRDefault="00E435BB" w:rsidP="00E435BB">
      <w:pPr>
        <w:shd w:val="clear" w:color="auto" w:fill="FFFFFF"/>
        <w:tabs>
          <w:tab w:val="left" w:pos="7200"/>
          <w:tab w:val="left" w:leader="underscore" w:pos="7733"/>
          <w:tab w:val="left" w:leader="underscore" w:pos="8794"/>
        </w:tabs>
        <w:rPr>
          <w:bCs/>
          <w:sz w:val="28"/>
          <w:szCs w:val="28"/>
        </w:rPr>
      </w:pPr>
      <w:r w:rsidRPr="005A105D">
        <w:rPr>
          <w:rFonts w:ascii="Arial" w:hAnsi="Arial" w:cs="Arial"/>
          <w:b/>
          <w:sz w:val="24"/>
          <w:szCs w:val="24"/>
        </w:rPr>
        <w:tab/>
      </w:r>
    </w:p>
    <w:p w:rsidR="00E435BB" w:rsidRPr="005A105D" w:rsidRDefault="00A3618E" w:rsidP="00A3618E">
      <w:pPr>
        <w:ind w:firstLine="709"/>
        <w:contextualSpacing/>
        <w:jc w:val="both"/>
        <w:rPr>
          <w:rFonts w:eastAsia="SimSun"/>
          <w:sz w:val="28"/>
          <w:szCs w:val="28"/>
          <w:lang w:eastAsia="zh-CN"/>
        </w:rPr>
      </w:pPr>
      <w:r w:rsidRPr="005A105D">
        <w:rPr>
          <w:sz w:val="28"/>
          <w:szCs w:val="28"/>
        </w:rPr>
        <w:t>Руководствуясь приказом Федерального агентства воздушного транспорта Российской Федерации №1434-П от 23.11.2020 г.</w:t>
      </w:r>
      <w:r w:rsidR="00F74A54" w:rsidRPr="005A105D">
        <w:rPr>
          <w:sz w:val="28"/>
          <w:szCs w:val="28"/>
        </w:rPr>
        <w:t>, статьями</w:t>
      </w:r>
      <w:r w:rsidR="00E435BB" w:rsidRPr="005A105D">
        <w:rPr>
          <w:sz w:val="28"/>
          <w:szCs w:val="28"/>
        </w:rPr>
        <w:t xml:space="preserve"> 31, 32, 33 Градостроительного кодекса Российской </w:t>
      </w:r>
      <w:r w:rsidR="00F74A54" w:rsidRPr="005A105D">
        <w:rPr>
          <w:sz w:val="28"/>
          <w:szCs w:val="28"/>
        </w:rPr>
        <w:t>Федерации,</w:t>
      </w:r>
      <w:r w:rsidR="00EF0AA8" w:rsidRPr="005A105D">
        <w:rPr>
          <w:sz w:val="28"/>
          <w:szCs w:val="28"/>
        </w:rPr>
        <w:t xml:space="preserve"> </w:t>
      </w:r>
      <w:r w:rsidR="00F74A54" w:rsidRPr="005A105D">
        <w:rPr>
          <w:rFonts w:eastAsia="SimSun"/>
          <w:sz w:val="28"/>
          <w:szCs w:val="28"/>
          <w:lang w:eastAsia="zh-CN"/>
        </w:rPr>
        <w:t>Федеральным</w:t>
      </w:r>
      <w:r w:rsidR="00E435BB" w:rsidRPr="005A105D">
        <w:rPr>
          <w:rFonts w:eastAsia="SimSun"/>
          <w:sz w:val="28"/>
          <w:szCs w:val="28"/>
          <w:lang w:eastAsia="zh-CN"/>
        </w:rPr>
        <w:t xml:space="preserve"> законом от 06.10.2003 г. № 131-ФЗ «Об общих принципах организации местного самоуправления в Российской Федерации»,</w:t>
      </w:r>
      <w:r w:rsidR="00EF0AA8" w:rsidRPr="005A105D">
        <w:rPr>
          <w:rFonts w:eastAsia="SimSun"/>
          <w:sz w:val="28"/>
          <w:szCs w:val="28"/>
          <w:lang w:eastAsia="zh-CN"/>
        </w:rPr>
        <w:t xml:space="preserve"> </w:t>
      </w:r>
      <w:r w:rsidR="00E435BB" w:rsidRPr="005A105D">
        <w:rPr>
          <w:rFonts w:eastAsia="SimSun"/>
          <w:sz w:val="28"/>
          <w:szCs w:val="28"/>
          <w:lang w:eastAsia="zh-CN"/>
        </w:rPr>
        <w:t xml:space="preserve">Уставом муниципального образования </w:t>
      </w:r>
      <w:r w:rsidR="00EF0AA8" w:rsidRPr="005A105D">
        <w:rPr>
          <w:sz w:val="28"/>
          <w:szCs w:val="28"/>
        </w:rPr>
        <w:t>«</w:t>
      </w:r>
      <w:proofErr w:type="spellStart"/>
      <w:r w:rsidR="00EF0AA8" w:rsidRPr="005A105D">
        <w:rPr>
          <w:sz w:val="28"/>
          <w:szCs w:val="28"/>
        </w:rPr>
        <w:t>Персиановско</w:t>
      </w:r>
      <w:r w:rsidR="005A105D" w:rsidRPr="005A105D">
        <w:rPr>
          <w:sz w:val="28"/>
          <w:szCs w:val="28"/>
        </w:rPr>
        <w:t>е</w:t>
      </w:r>
      <w:proofErr w:type="spellEnd"/>
      <w:r w:rsidR="00EF0AA8" w:rsidRPr="005A105D">
        <w:rPr>
          <w:sz w:val="28"/>
          <w:szCs w:val="28"/>
        </w:rPr>
        <w:t xml:space="preserve"> сельско</w:t>
      </w:r>
      <w:r w:rsidR="005A105D" w:rsidRPr="005A105D">
        <w:rPr>
          <w:sz w:val="28"/>
          <w:szCs w:val="28"/>
        </w:rPr>
        <w:t>е</w:t>
      </w:r>
      <w:r w:rsidR="00EF0AA8" w:rsidRPr="005A105D">
        <w:rPr>
          <w:sz w:val="28"/>
          <w:szCs w:val="28"/>
        </w:rPr>
        <w:t xml:space="preserve"> поселение»</w:t>
      </w:r>
      <w:r w:rsidR="00E435BB" w:rsidRPr="005A105D">
        <w:rPr>
          <w:rFonts w:eastAsia="SimSun"/>
          <w:sz w:val="28"/>
          <w:szCs w:val="28"/>
          <w:lang w:eastAsia="zh-CN"/>
        </w:rPr>
        <w:t xml:space="preserve"> Октябрьского района Ростовской области,</w:t>
      </w:r>
    </w:p>
    <w:p w:rsidR="005A105D" w:rsidRPr="005A105D" w:rsidRDefault="005A105D" w:rsidP="00A3618E">
      <w:pPr>
        <w:ind w:firstLine="709"/>
        <w:contextualSpacing/>
        <w:jc w:val="both"/>
        <w:rPr>
          <w:rFonts w:eastAsia="SimSun"/>
          <w:sz w:val="28"/>
          <w:szCs w:val="28"/>
          <w:lang w:eastAsia="zh-CN"/>
        </w:rPr>
      </w:pPr>
    </w:p>
    <w:p w:rsidR="00EF0AA8" w:rsidRPr="005A105D" w:rsidRDefault="00EF0AA8" w:rsidP="00EF0AA8">
      <w:pPr>
        <w:shd w:val="clear" w:color="auto" w:fill="FFFFFF"/>
        <w:jc w:val="center"/>
        <w:rPr>
          <w:b/>
          <w:bCs/>
          <w:spacing w:val="-7"/>
          <w:sz w:val="28"/>
          <w:szCs w:val="28"/>
        </w:rPr>
      </w:pPr>
      <w:r w:rsidRPr="005A105D">
        <w:rPr>
          <w:b/>
          <w:bCs/>
          <w:spacing w:val="-7"/>
          <w:sz w:val="28"/>
          <w:szCs w:val="28"/>
        </w:rPr>
        <w:t>Собрание депутатов Персиановского сельского поселения</w:t>
      </w:r>
    </w:p>
    <w:p w:rsidR="00EF0AA8" w:rsidRPr="005A105D" w:rsidRDefault="00E80C3C" w:rsidP="00EF0AA8">
      <w:pPr>
        <w:shd w:val="clear" w:color="auto" w:fill="FFFFFF"/>
        <w:jc w:val="center"/>
        <w:rPr>
          <w:b/>
          <w:bCs/>
          <w:spacing w:val="-7"/>
          <w:sz w:val="28"/>
          <w:szCs w:val="28"/>
        </w:rPr>
      </w:pPr>
      <w:r>
        <w:rPr>
          <w:b/>
          <w:bCs/>
          <w:spacing w:val="-7"/>
          <w:sz w:val="28"/>
          <w:szCs w:val="28"/>
        </w:rPr>
        <w:t>РЕШИЛО</w:t>
      </w:r>
      <w:r w:rsidR="00EF0AA8" w:rsidRPr="005A105D">
        <w:rPr>
          <w:b/>
          <w:bCs/>
          <w:spacing w:val="-7"/>
          <w:sz w:val="28"/>
          <w:szCs w:val="28"/>
        </w:rPr>
        <w:t>:</w:t>
      </w:r>
    </w:p>
    <w:p w:rsidR="00EF0AA8" w:rsidRPr="005A105D" w:rsidRDefault="00EF0AA8" w:rsidP="00A3618E">
      <w:pPr>
        <w:ind w:firstLine="709"/>
        <w:contextualSpacing/>
        <w:jc w:val="both"/>
        <w:rPr>
          <w:rFonts w:eastAsia="SimSun"/>
          <w:sz w:val="28"/>
          <w:szCs w:val="28"/>
          <w:lang w:eastAsia="zh-CN"/>
        </w:rPr>
      </w:pPr>
    </w:p>
    <w:p w:rsidR="00E435BB" w:rsidRDefault="004864E9" w:rsidP="003B69A1">
      <w:pPr>
        <w:pStyle w:val="a9"/>
        <w:numPr>
          <w:ilvl w:val="0"/>
          <w:numId w:val="12"/>
        </w:numPr>
        <w:ind w:left="0" w:right="-1" w:firstLine="709"/>
        <w:jc w:val="both"/>
        <w:rPr>
          <w:rFonts w:ascii="Times New Roman" w:hAnsi="Times New Roman" w:cs="Times New Roman"/>
          <w:bCs/>
          <w:sz w:val="28"/>
          <w:szCs w:val="28"/>
        </w:rPr>
      </w:pPr>
      <w:r w:rsidRPr="005A105D">
        <w:rPr>
          <w:rFonts w:ascii="Times New Roman" w:eastAsia="Calibri" w:hAnsi="Times New Roman" w:cs="Times New Roman"/>
          <w:sz w:val="28"/>
          <w:szCs w:val="28"/>
        </w:rPr>
        <w:t>Внести</w:t>
      </w:r>
      <w:r w:rsidR="00E435BB" w:rsidRPr="005A105D">
        <w:rPr>
          <w:rFonts w:ascii="Times New Roman" w:eastAsia="Calibri" w:hAnsi="Times New Roman" w:cs="Times New Roman"/>
          <w:sz w:val="28"/>
          <w:szCs w:val="28"/>
        </w:rPr>
        <w:t xml:space="preserve"> изменения в</w:t>
      </w:r>
      <w:r w:rsidRPr="005A105D">
        <w:rPr>
          <w:rFonts w:ascii="Times New Roman" w:eastAsia="Calibri" w:hAnsi="Times New Roman" w:cs="Times New Roman"/>
          <w:sz w:val="28"/>
          <w:szCs w:val="28"/>
        </w:rPr>
        <w:t xml:space="preserve"> Правил</w:t>
      </w:r>
      <w:r w:rsidR="003B69A1" w:rsidRPr="005A105D">
        <w:rPr>
          <w:rFonts w:ascii="Times New Roman" w:eastAsia="Calibri" w:hAnsi="Times New Roman" w:cs="Times New Roman"/>
          <w:sz w:val="28"/>
          <w:szCs w:val="28"/>
        </w:rPr>
        <w:t>а</w:t>
      </w:r>
      <w:r w:rsidRPr="005A105D">
        <w:rPr>
          <w:rFonts w:ascii="Times New Roman" w:eastAsia="Calibri" w:hAnsi="Times New Roman" w:cs="Times New Roman"/>
          <w:sz w:val="28"/>
          <w:szCs w:val="28"/>
        </w:rPr>
        <w:t xml:space="preserve"> землепользования и застройки муниципального образования </w:t>
      </w:r>
      <w:r w:rsidR="005A105D" w:rsidRPr="005A105D">
        <w:rPr>
          <w:rFonts w:ascii="Times New Roman" w:hAnsi="Times New Roman" w:cs="Times New Roman"/>
          <w:sz w:val="28"/>
          <w:szCs w:val="28"/>
        </w:rPr>
        <w:t>«</w:t>
      </w:r>
      <w:proofErr w:type="spellStart"/>
      <w:r w:rsidR="005A105D" w:rsidRPr="005A105D">
        <w:rPr>
          <w:rFonts w:ascii="Times New Roman" w:hAnsi="Times New Roman" w:cs="Times New Roman"/>
          <w:sz w:val="28"/>
          <w:szCs w:val="28"/>
        </w:rPr>
        <w:t>Персиановское</w:t>
      </w:r>
      <w:proofErr w:type="spellEnd"/>
      <w:r w:rsidR="005A105D" w:rsidRPr="005A105D">
        <w:rPr>
          <w:rFonts w:ascii="Times New Roman" w:hAnsi="Times New Roman" w:cs="Times New Roman"/>
          <w:sz w:val="28"/>
          <w:szCs w:val="28"/>
        </w:rPr>
        <w:t xml:space="preserve"> сельское поселение</w:t>
      </w:r>
      <w:r w:rsidR="005A105D" w:rsidRPr="005A105D">
        <w:rPr>
          <w:sz w:val="28"/>
          <w:szCs w:val="28"/>
        </w:rPr>
        <w:t xml:space="preserve">» </w:t>
      </w:r>
      <w:r w:rsidR="00326611" w:rsidRPr="005A105D">
        <w:rPr>
          <w:rFonts w:ascii="Times New Roman" w:eastAsia="Calibri" w:hAnsi="Times New Roman" w:cs="Times New Roman"/>
          <w:sz w:val="28"/>
          <w:szCs w:val="28"/>
        </w:rPr>
        <w:t>изложив статью 1</w:t>
      </w:r>
      <w:r w:rsidR="005A105D" w:rsidRPr="005A105D">
        <w:rPr>
          <w:rFonts w:ascii="Times New Roman" w:eastAsia="Calibri" w:hAnsi="Times New Roman" w:cs="Times New Roman"/>
          <w:sz w:val="28"/>
          <w:szCs w:val="28"/>
        </w:rPr>
        <w:t>2</w:t>
      </w:r>
      <w:r w:rsidR="00326611" w:rsidRPr="005A105D">
        <w:rPr>
          <w:rFonts w:ascii="Times New Roman" w:eastAsia="Calibri" w:hAnsi="Times New Roman" w:cs="Times New Roman"/>
          <w:sz w:val="28"/>
          <w:szCs w:val="28"/>
        </w:rPr>
        <w:t xml:space="preserve"> Виды зон с особыми условиями использования территорий, отображенные на карте градостроительного зонирования городского поселения</w:t>
      </w:r>
      <w:r w:rsidR="005A105D" w:rsidRPr="005A105D">
        <w:rPr>
          <w:rFonts w:ascii="Times New Roman" w:eastAsia="Calibri" w:hAnsi="Times New Roman" w:cs="Times New Roman"/>
          <w:sz w:val="28"/>
          <w:szCs w:val="28"/>
        </w:rPr>
        <w:t xml:space="preserve"> </w:t>
      </w:r>
      <w:r w:rsidR="003B69A1" w:rsidRPr="005A105D">
        <w:rPr>
          <w:rFonts w:ascii="Times New Roman" w:eastAsia="Calibri" w:hAnsi="Times New Roman" w:cs="Times New Roman"/>
          <w:sz w:val="28"/>
          <w:szCs w:val="28"/>
        </w:rPr>
        <w:t xml:space="preserve">Главы 4 Градостроительное зонирование </w:t>
      </w:r>
      <w:r w:rsidR="00E435BB" w:rsidRPr="005A105D">
        <w:rPr>
          <w:rFonts w:ascii="Times New Roman" w:hAnsi="Times New Roman" w:cs="Times New Roman"/>
          <w:bCs/>
          <w:sz w:val="28"/>
          <w:szCs w:val="28"/>
        </w:rPr>
        <w:t xml:space="preserve">согласно </w:t>
      </w:r>
      <w:r w:rsidRPr="005A105D">
        <w:rPr>
          <w:rFonts w:ascii="Times New Roman" w:hAnsi="Times New Roman" w:cs="Times New Roman"/>
          <w:bCs/>
          <w:sz w:val="28"/>
          <w:szCs w:val="28"/>
        </w:rPr>
        <w:t>приложению 1</w:t>
      </w:r>
      <w:r w:rsidR="00197CBA">
        <w:rPr>
          <w:rFonts w:ascii="Times New Roman" w:hAnsi="Times New Roman" w:cs="Times New Roman"/>
          <w:bCs/>
          <w:sz w:val="28"/>
          <w:szCs w:val="28"/>
        </w:rPr>
        <w:t xml:space="preserve"> </w:t>
      </w:r>
      <w:proofErr w:type="gramStart"/>
      <w:r w:rsidR="00E435BB" w:rsidRPr="005A105D">
        <w:rPr>
          <w:rFonts w:ascii="Times New Roman" w:hAnsi="Times New Roman" w:cs="Times New Roman"/>
          <w:bCs/>
          <w:sz w:val="28"/>
          <w:szCs w:val="28"/>
        </w:rPr>
        <w:t xml:space="preserve">к </w:t>
      </w:r>
      <w:r w:rsidR="00197CBA">
        <w:rPr>
          <w:rFonts w:ascii="Times New Roman" w:hAnsi="Times New Roman" w:cs="Times New Roman"/>
          <w:bCs/>
          <w:sz w:val="28"/>
          <w:szCs w:val="28"/>
        </w:rPr>
        <w:t xml:space="preserve"> </w:t>
      </w:r>
      <w:r w:rsidR="00E435BB" w:rsidRPr="005A105D">
        <w:rPr>
          <w:rFonts w:ascii="Times New Roman" w:hAnsi="Times New Roman" w:cs="Times New Roman"/>
          <w:bCs/>
          <w:sz w:val="28"/>
          <w:szCs w:val="28"/>
        </w:rPr>
        <w:t>настоящему</w:t>
      </w:r>
      <w:proofErr w:type="gramEnd"/>
      <w:r w:rsidR="00E435BB" w:rsidRPr="005A105D">
        <w:rPr>
          <w:rFonts w:ascii="Times New Roman" w:hAnsi="Times New Roman" w:cs="Times New Roman"/>
          <w:bCs/>
          <w:sz w:val="28"/>
          <w:szCs w:val="28"/>
        </w:rPr>
        <w:t xml:space="preserve"> решению.</w:t>
      </w:r>
    </w:p>
    <w:p w:rsidR="00E80C3C" w:rsidRPr="005A105D" w:rsidRDefault="00E80C3C" w:rsidP="00E80C3C">
      <w:pPr>
        <w:pStyle w:val="a9"/>
        <w:ind w:left="709" w:right="-1"/>
        <w:jc w:val="both"/>
        <w:rPr>
          <w:rFonts w:ascii="Times New Roman" w:hAnsi="Times New Roman" w:cs="Times New Roman"/>
          <w:bCs/>
          <w:sz w:val="28"/>
          <w:szCs w:val="28"/>
        </w:rPr>
      </w:pPr>
    </w:p>
    <w:p w:rsidR="00197CBA" w:rsidRPr="00197CBA" w:rsidRDefault="003B69A1" w:rsidP="00197CBA">
      <w:pPr>
        <w:pStyle w:val="a9"/>
        <w:numPr>
          <w:ilvl w:val="0"/>
          <w:numId w:val="12"/>
        </w:numPr>
        <w:ind w:left="0" w:right="-1" w:firstLine="709"/>
        <w:jc w:val="both"/>
        <w:rPr>
          <w:rFonts w:ascii="Times New Roman" w:hAnsi="Times New Roman" w:cs="Times New Roman"/>
          <w:sz w:val="28"/>
          <w:szCs w:val="28"/>
        </w:rPr>
      </w:pPr>
      <w:r w:rsidRPr="005A105D">
        <w:rPr>
          <w:rFonts w:ascii="Times New Roman" w:hAnsi="Times New Roman" w:cs="Times New Roman"/>
          <w:bCs/>
          <w:sz w:val="28"/>
          <w:szCs w:val="28"/>
        </w:rPr>
        <w:t xml:space="preserve">Приложение </w:t>
      </w:r>
      <w:r w:rsidR="00326611" w:rsidRPr="005A105D">
        <w:rPr>
          <w:rFonts w:ascii="Times New Roman" w:hAnsi="Times New Roman" w:cs="Times New Roman"/>
          <w:bCs/>
          <w:sz w:val="28"/>
          <w:szCs w:val="28"/>
        </w:rPr>
        <w:t xml:space="preserve">к Правилам землепользования и застройки муниципального образования </w:t>
      </w:r>
      <w:r w:rsidR="005A105D" w:rsidRPr="005A105D">
        <w:rPr>
          <w:rFonts w:ascii="Times New Roman" w:hAnsi="Times New Roman" w:cs="Times New Roman"/>
          <w:sz w:val="28"/>
          <w:szCs w:val="28"/>
        </w:rPr>
        <w:t>«</w:t>
      </w:r>
      <w:proofErr w:type="spellStart"/>
      <w:r w:rsidR="005A105D" w:rsidRPr="005A105D">
        <w:rPr>
          <w:rFonts w:ascii="Times New Roman" w:hAnsi="Times New Roman" w:cs="Times New Roman"/>
          <w:sz w:val="28"/>
          <w:szCs w:val="28"/>
        </w:rPr>
        <w:t>Персиановское</w:t>
      </w:r>
      <w:proofErr w:type="spellEnd"/>
      <w:r w:rsidR="005A105D" w:rsidRPr="005A105D">
        <w:rPr>
          <w:rFonts w:ascii="Times New Roman" w:hAnsi="Times New Roman" w:cs="Times New Roman"/>
          <w:sz w:val="28"/>
          <w:szCs w:val="28"/>
        </w:rPr>
        <w:t xml:space="preserve"> сельское поселение»</w:t>
      </w:r>
      <w:r w:rsidR="005A105D" w:rsidRPr="005A105D">
        <w:rPr>
          <w:sz w:val="28"/>
          <w:szCs w:val="28"/>
        </w:rPr>
        <w:t xml:space="preserve"> </w:t>
      </w:r>
      <w:r w:rsidR="00326611" w:rsidRPr="005A105D">
        <w:rPr>
          <w:rFonts w:ascii="Times New Roman" w:eastAsia="Calibri" w:hAnsi="Times New Roman" w:cs="Times New Roman"/>
          <w:sz w:val="28"/>
          <w:szCs w:val="28"/>
        </w:rPr>
        <w:t>изложить в редакции согласно приложению 2</w:t>
      </w:r>
      <w:r w:rsidRPr="005A105D">
        <w:rPr>
          <w:rFonts w:ascii="Times New Roman" w:eastAsia="Calibri" w:hAnsi="Times New Roman" w:cs="Times New Roman"/>
          <w:sz w:val="28"/>
          <w:szCs w:val="28"/>
        </w:rPr>
        <w:t xml:space="preserve"> к настоящему решению.</w:t>
      </w:r>
      <w:r w:rsidR="00197CBA">
        <w:rPr>
          <w:rFonts w:ascii="Times New Roman" w:eastAsia="Calibri" w:hAnsi="Times New Roman" w:cs="Times New Roman"/>
          <w:sz w:val="28"/>
          <w:szCs w:val="28"/>
        </w:rPr>
        <w:t xml:space="preserve"> </w:t>
      </w:r>
      <w:r w:rsidR="00E435BB" w:rsidRPr="00197CBA">
        <w:rPr>
          <w:rFonts w:ascii="Times New Roman" w:hAnsi="Times New Roman" w:cs="Times New Roman"/>
          <w:sz w:val="28"/>
          <w:szCs w:val="28"/>
        </w:rPr>
        <w:t xml:space="preserve">Обнародовать настоящее решение Собрания депутатов </w:t>
      </w:r>
      <w:r w:rsidR="005A105D" w:rsidRPr="00197CBA">
        <w:rPr>
          <w:rFonts w:ascii="Times New Roman" w:hAnsi="Times New Roman" w:cs="Times New Roman"/>
          <w:sz w:val="28"/>
          <w:szCs w:val="28"/>
        </w:rPr>
        <w:t>«</w:t>
      </w:r>
      <w:proofErr w:type="spellStart"/>
      <w:r w:rsidR="005A105D" w:rsidRPr="00197CBA">
        <w:rPr>
          <w:rFonts w:ascii="Times New Roman" w:hAnsi="Times New Roman" w:cs="Times New Roman"/>
          <w:sz w:val="28"/>
          <w:szCs w:val="28"/>
        </w:rPr>
        <w:t>Персиановское</w:t>
      </w:r>
      <w:proofErr w:type="spellEnd"/>
      <w:r w:rsidR="005A105D" w:rsidRPr="00197CBA">
        <w:rPr>
          <w:rFonts w:ascii="Times New Roman" w:hAnsi="Times New Roman" w:cs="Times New Roman"/>
          <w:sz w:val="28"/>
          <w:szCs w:val="28"/>
        </w:rPr>
        <w:t xml:space="preserve"> сельское поселение» </w:t>
      </w:r>
      <w:r w:rsidR="00E435BB" w:rsidRPr="00197CBA">
        <w:rPr>
          <w:rFonts w:ascii="Times New Roman" w:hAnsi="Times New Roman" w:cs="Times New Roman"/>
          <w:sz w:val="28"/>
          <w:szCs w:val="28"/>
        </w:rPr>
        <w:t xml:space="preserve">и разместить на официальном сайте муниципального образования </w:t>
      </w:r>
      <w:r w:rsidR="005A105D" w:rsidRPr="00197CBA">
        <w:rPr>
          <w:rFonts w:ascii="Times New Roman" w:hAnsi="Times New Roman" w:cs="Times New Roman"/>
          <w:sz w:val="28"/>
          <w:szCs w:val="28"/>
        </w:rPr>
        <w:t>«</w:t>
      </w:r>
      <w:proofErr w:type="spellStart"/>
      <w:r w:rsidR="005A105D" w:rsidRPr="00197CBA">
        <w:rPr>
          <w:rFonts w:ascii="Times New Roman" w:hAnsi="Times New Roman" w:cs="Times New Roman"/>
          <w:sz w:val="28"/>
          <w:szCs w:val="28"/>
        </w:rPr>
        <w:t>Персиановское</w:t>
      </w:r>
      <w:proofErr w:type="spellEnd"/>
      <w:r w:rsidR="005A105D" w:rsidRPr="00197CBA">
        <w:rPr>
          <w:rFonts w:ascii="Times New Roman" w:hAnsi="Times New Roman" w:cs="Times New Roman"/>
          <w:sz w:val="28"/>
          <w:szCs w:val="28"/>
        </w:rPr>
        <w:t xml:space="preserve"> сельское поселение» </w:t>
      </w:r>
      <w:r w:rsidR="00197CBA" w:rsidRPr="00197CBA">
        <w:rPr>
          <w:rFonts w:ascii="Times New Roman" w:hAnsi="Times New Roman" w:cs="Times New Roman"/>
          <w:sz w:val="28"/>
          <w:szCs w:val="28"/>
          <w:lang w:val="en-US"/>
        </w:rPr>
        <w:t>http</w:t>
      </w:r>
      <w:r w:rsidR="00197CBA" w:rsidRPr="00197CBA">
        <w:rPr>
          <w:rFonts w:ascii="Times New Roman" w:hAnsi="Times New Roman" w:cs="Times New Roman"/>
          <w:sz w:val="28"/>
          <w:szCs w:val="28"/>
        </w:rPr>
        <w:t>://</w:t>
      </w:r>
      <w:r w:rsidR="00197CBA" w:rsidRPr="00197CBA">
        <w:rPr>
          <w:rFonts w:ascii="Times New Roman" w:hAnsi="Times New Roman" w:cs="Times New Roman"/>
          <w:sz w:val="28"/>
          <w:szCs w:val="28"/>
          <w:lang w:val="en-US"/>
        </w:rPr>
        <w:t>www</w:t>
      </w:r>
      <w:r w:rsidR="00197CBA" w:rsidRPr="00197CBA">
        <w:rPr>
          <w:rFonts w:ascii="Times New Roman" w:hAnsi="Times New Roman" w:cs="Times New Roman"/>
          <w:sz w:val="28"/>
          <w:szCs w:val="28"/>
        </w:rPr>
        <w:t>.</w:t>
      </w:r>
      <w:proofErr w:type="spellStart"/>
      <w:r w:rsidR="00197CBA" w:rsidRPr="00197CBA">
        <w:rPr>
          <w:rFonts w:ascii="Times New Roman" w:hAnsi="Times New Roman" w:cs="Times New Roman"/>
          <w:sz w:val="28"/>
          <w:szCs w:val="28"/>
          <w:lang w:val="en-US"/>
        </w:rPr>
        <w:t>persianovskoe</w:t>
      </w:r>
      <w:proofErr w:type="spellEnd"/>
      <w:r w:rsidR="00197CBA" w:rsidRPr="00197CBA">
        <w:rPr>
          <w:rFonts w:ascii="Times New Roman" w:hAnsi="Times New Roman" w:cs="Times New Roman"/>
          <w:sz w:val="28"/>
          <w:szCs w:val="28"/>
        </w:rPr>
        <w:t>.</w:t>
      </w:r>
      <w:proofErr w:type="spellStart"/>
      <w:r w:rsidR="00197CBA" w:rsidRPr="00197CBA">
        <w:rPr>
          <w:rFonts w:ascii="Times New Roman" w:hAnsi="Times New Roman" w:cs="Times New Roman"/>
          <w:sz w:val="28"/>
          <w:szCs w:val="28"/>
          <w:lang w:val="en-US"/>
        </w:rPr>
        <w:t>ru</w:t>
      </w:r>
      <w:proofErr w:type="spellEnd"/>
      <w:r w:rsidR="00197CBA" w:rsidRPr="00197CBA">
        <w:rPr>
          <w:rFonts w:ascii="Times New Roman" w:hAnsi="Times New Roman" w:cs="Times New Roman"/>
          <w:sz w:val="28"/>
          <w:szCs w:val="28"/>
        </w:rPr>
        <w:t>/</w:t>
      </w:r>
    </w:p>
    <w:p w:rsidR="00E435BB" w:rsidRDefault="00E435BB" w:rsidP="00E406E6">
      <w:pPr>
        <w:pStyle w:val="a9"/>
        <w:numPr>
          <w:ilvl w:val="0"/>
          <w:numId w:val="12"/>
        </w:numPr>
        <w:shd w:val="clear" w:color="auto" w:fill="FFFFFF"/>
        <w:tabs>
          <w:tab w:val="left" w:pos="835"/>
        </w:tabs>
        <w:ind w:left="0" w:right="-1" w:firstLine="709"/>
        <w:jc w:val="both"/>
        <w:rPr>
          <w:rFonts w:ascii="Times New Roman" w:hAnsi="Times New Roman" w:cs="Times New Roman"/>
          <w:spacing w:val="-12"/>
          <w:sz w:val="28"/>
          <w:szCs w:val="28"/>
        </w:rPr>
      </w:pPr>
      <w:r w:rsidRPr="00197CBA">
        <w:rPr>
          <w:rFonts w:ascii="Times New Roman" w:hAnsi="Times New Roman" w:cs="Times New Roman"/>
          <w:spacing w:val="-12"/>
          <w:sz w:val="28"/>
          <w:szCs w:val="28"/>
        </w:rPr>
        <w:lastRenderedPageBreak/>
        <w:t>Настоящее решение вступает в силу с момента его официального обнародования.</w:t>
      </w:r>
    </w:p>
    <w:p w:rsidR="00E80C3C" w:rsidRDefault="00E80C3C" w:rsidP="00E80C3C">
      <w:pPr>
        <w:pStyle w:val="a9"/>
        <w:shd w:val="clear" w:color="auto" w:fill="FFFFFF"/>
        <w:tabs>
          <w:tab w:val="left" w:pos="835"/>
        </w:tabs>
        <w:ind w:left="709" w:right="-1"/>
        <w:jc w:val="both"/>
        <w:rPr>
          <w:rFonts w:ascii="Times New Roman" w:hAnsi="Times New Roman" w:cs="Times New Roman"/>
          <w:spacing w:val="-12"/>
          <w:sz w:val="28"/>
          <w:szCs w:val="28"/>
        </w:rPr>
      </w:pPr>
    </w:p>
    <w:p w:rsidR="00E80C3C" w:rsidRPr="00197CBA" w:rsidRDefault="00E80C3C" w:rsidP="00E80C3C">
      <w:pPr>
        <w:pStyle w:val="a9"/>
        <w:shd w:val="clear" w:color="auto" w:fill="FFFFFF"/>
        <w:tabs>
          <w:tab w:val="left" w:pos="835"/>
        </w:tabs>
        <w:ind w:left="709" w:right="-1"/>
        <w:jc w:val="both"/>
        <w:rPr>
          <w:rFonts w:ascii="Times New Roman" w:hAnsi="Times New Roman" w:cs="Times New Roman"/>
          <w:spacing w:val="-12"/>
          <w:sz w:val="28"/>
          <w:szCs w:val="28"/>
        </w:rPr>
      </w:pPr>
    </w:p>
    <w:p w:rsidR="00E435BB" w:rsidRPr="005A105D" w:rsidRDefault="00E80C3C" w:rsidP="00E435BB">
      <w:pPr>
        <w:rPr>
          <w:sz w:val="28"/>
          <w:szCs w:val="28"/>
        </w:rPr>
      </w:pPr>
      <w:r>
        <w:rPr>
          <w:sz w:val="28"/>
          <w:szCs w:val="28"/>
        </w:rPr>
        <w:t xml:space="preserve">      </w:t>
      </w:r>
      <w:r w:rsidR="00E435BB" w:rsidRPr="005A105D">
        <w:rPr>
          <w:sz w:val="28"/>
          <w:szCs w:val="28"/>
        </w:rPr>
        <w:t>Председатель Собрания депутатов -</w:t>
      </w:r>
    </w:p>
    <w:p w:rsidR="00E435BB" w:rsidRDefault="00E80C3C" w:rsidP="005A105D">
      <w:pPr>
        <w:tabs>
          <w:tab w:val="left" w:pos="7890"/>
        </w:tabs>
        <w:rPr>
          <w:sz w:val="28"/>
          <w:szCs w:val="28"/>
        </w:rPr>
      </w:pPr>
      <w:r>
        <w:rPr>
          <w:sz w:val="28"/>
          <w:szCs w:val="28"/>
        </w:rPr>
        <w:t>Г</w:t>
      </w:r>
      <w:r w:rsidR="00E435BB" w:rsidRPr="005A105D">
        <w:rPr>
          <w:sz w:val="28"/>
          <w:szCs w:val="28"/>
        </w:rPr>
        <w:t xml:space="preserve">лава </w:t>
      </w:r>
      <w:r w:rsidR="005A105D" w:rsidRPr="005A105D">
        <w:rPr>
          <w:sz w:val="28"/>
          <w:szCs w:val="28"/>
        </w:rPr>
        <w:t>Персиановского сельского поселения</w:t>
      </w:r>
      <w:r w:rsidR="005A105D" w:rsidRPr="005A105D">
        <w:rPr>
          <w:sz w:val="28"/>
          <w:szCs w:val="28"/>
        </w:rPr>
        <w:tab/>
        <w:t>Н.А. Зеленский</w:t>
      </w: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Default="00E80C3C" w:rsidP="005A105D">
      <w:pPr>
        <w:tabs>
          <w:tab w:val="left" w:pos="7890"/>
        </w:tabs>
        <w:rPr>
          <w:sz w:val="28"/>
          <w:szCs w:val="28"/>
        </w:rPr>
      </w:pPr>
    </w:p>
    <w:p w:rsidR="00E80C3C" w:rsidRPr="005A105D" w:rsidRDefault="00E80C3C" w:rsidP="005A105D">
      <w:pPr>
        <w:tabs>
          <w:tab w:val="left" w:pos="7890"/>
        </w:tabs>
        <w:rPr>
          <w:sz w:val="28"/>
          <w:szCs w:val="28"/>
        </w:rPr>
      </w:pPr>
    </w:p>
    <w:p w:rsidR="00197CBA" w:rsidRDefault="005A105D" w:rsidP="00E435BB">
      <w:pPr>
        <w:rPr>
          <w:sz w:val="28"/>
          <w:szCs w:val="28"/>
        </w:rPr>
      </w:pPr>
      <w:r w:rsidRPr="005A105D">
        <w:rPr>
          <w:sz w:val="28"/>
          <w:szCs w:val="28"/>
        </w:rPr>
        <w:t xml:space="preserve"> </w:t>
      </w:r>
      <w:r w:rsidR="00E435BB" w:rsidRPr="005A105D">
        <w:rPr>
          <w:sz w:val="28"/>
          <w:szCs w:val="28"/>
        </w:rPr>
        <w:t xml:space="preserve">    </w:t>
      </w:r>
      <w:r w:rsidR="00E435BB" w:rsidRPr="005A105D">
        <w:rPr>
          <w:sz w:val="28"/>
          <w:szCs w:val="28"/>
        </w:rPr>
        <w:tab/>
      </w:r>
      <w:r w:rsidR="00E435BB" w:rsidRPr="005A105D">
        <w:rPr>
          <w:sz w:val="28"/>
          <w:szCs w:val="28"/>
        </w:rPr>
        <w:tab/>
      </w:r>
    </w:p>
    <w:p w:rsidR="00197CBA" w:rsidRPr="005A105D" w:rsidRDefault="00197CBA" w:rsidP="00E435BB"/>
    <w:p w:rsidR="00E435BB" w:rsidRPr="005A105D" w:rsidRDefault="00E435BB" w:rsidP="003B69A1">
      <w:pPr>
        <w:widowControl/>
        <w:suppressAutoHyphens/>
        <w:ind w:left="5670"/>
        <w:rPr>
          <w:bCs/>
          <w:sz w:val="28"/>
          <w:szCs w:val="28"/>
        </w:rPr>
      </w:pPr>
      <w:bookmarkStart w:id="0" w:name="_Toc252392611"/>
      <w:r w:rsidRPr="005A105D">
        <w:rPr>
          <w:bCs/>
          <w:sz w:val="28"/>
          <w:szCs w:val="28"/>
        </w:rPr>
        <w:lastRenderedPageBreak/>
        <w:t xml:space="preserve">Приложение </w:t>
      </w:r>
      <w:r w:rsidR="004864E9" w:rsidRPr="005A105D">
        <w:rPr>
          <w:bCs/>
          <w:sz w:val="28"/>
          <w:szCs w:val="28"/>
        </w:rPr>
        <w:t>1</w:t>
      </w:r>
    </w:p>
    <w:p w:rsidR="00E435BB" w:rsidRPr="005A105D" w:rsidRDefault="00E435BB" w:rsidP="003B69A1">
      <w:pPr>
        <w:widowControl/>
        <w:suppressAutoHyphens/>
        <w:ind w:left="5670"/>
        <w:rPr>
          <w:bCs/>
          <w:sz w:val="28"/>
          <w:szCs w:val="28"/>
        </w:rPr>
      </w:pPr>
      <w:proofErr w:type="gramStart"/>
      <w:r w:rsidRPr="005A105D">
        <w:rPr>
          <w:bCs/>
          <w:sz w:val="28"/>
          <w:szCs w:val="28"/>
        </w:rPr>
        <w:t>к</w:t>
      </w:r>
      <w:proofErr w:type="gramEnd"/>
      <w:r w:rsidRPr="005A105D">
        <w:rPr>
          <w:bCs/>
          <w:sz w:val="28"/>
          <w:szCs w:val="28"/>
        </w:rPr>
        <w:t xml:space="preserve"> Решению Собрания депутатов</w:t>
      </w:r>
    </w:p>
    <w:p w:rsidR="003B69A1" w:rsidRPr="005A105D" w:rsidRDefault="005A105D" w:rsidP="003B69A1">
      <w:pPr>
        <w:widowControl/>
        <w:suppressAutoHyphens/>
        <w:ind w:left="5670"/>
        <w:rPr>
          <w:bCs/>
          <w:sz w:val="28"/>
          <w:szCs w:val="28"/>
        </w:rPr>
      </w:pPr>
      <w:proofErr w:type="gramStart"/>
      <w:r w:rsidRPr="005A105D">
        <w:rPr>
          <w:sz w:val="28"/>
          <w:szCs w:val="28"/>
          <w:lang w:eastAsia="ar-SA"/>
        </w:rPr>
        <w:t>Персиановского  сельского</w:t>
      </w:r>
      <w:proofErr w:type="gramEnd"/>
      <w:r w:rsidRPr="005A105D">
        <w:rPr>
          <w:sz w:val="28"/>
          <w:szCs w:val="28"/>
          <w:lang w:eastAsia="ar-SA"/>
        </w:rPr>
        <w:t xml:space="preserve"> </w:t>
      </w:r>
      <w:r w:rsidR="00E435BB" w:rsidRPr="005A105D">
        <w:rPr>
          <w:bCs/>
          <w:sz w:val="28"/>
          <w:szCs w:val="28"/>
        </w:rPr>
        <w:t>поселения</w:t>
      </w:r>
    </w:p>
    <w:p w:rsidR="00E435BB" w:rsidRPr="005A105D" w:rsidRDefault="00E435BB" w:rsidP="003B69A1">
      <w:pPr>
        <w:widowControl/>
        <w:suppressAutoHyphens/>
        <w:ind w:left="5670"/>
        <w:rPr>
          <w:bCs/>
          <w:sz w:val="24"/>
          <w:szCs w:val="24"/>
        </w:rPr>
      </w:pPr>
      <w:proofErr w:type="gramStart"/>
      <w:r w:rsidRPr="005A105D">
        <w:rPr>
          <w:bCs/>
          <w:sz w:val="28"/>
          <w:szCs w:val="28"/>
        </w:rPr>
        <w:t>от</w:t>
      </w:r>
      <w:proofErr w:type="gramEnd"/>
      <w:r w:rsidRPr="005A105D">
        <w:rPr>
          <w:bCs/>
          <w:sz w:val="28"/>
          <w:szCs w:val="28"/>
        </w:rPr>
        <w:t xml:space="preserve"> </w:t>
      </w:r>
      <w:r w:rsidR="00E80C3C">
        <w:rPr>
          <w:bCs/>
          <w:sz w:val="28"/>
          <w:szCs w:val="28"/>
        </w:rPr>
        <w:t>19.05.</w:t>
      </w:r>
      <w:r w:rsidRPr="005A105D">
        <w:rPr>
          <w:bCs/>
          <w:sz w:val="28"/>
          <w:szCs w:val="28"/>
        </w:rPr>
        <w:t>202</w:t>
      </w:r>
      <w:r w:rsidR="00646B0C" w:rsidRPr="005A105D">
        <w:rPr>
          <w:bCs/>
          <w:sz w:val="28"/>
          <w:szCs w:val="28"/>
        </w:rPr>
        <w:t>1</w:t>
      </w:r>
      <w:r w:rsidRPr="005A105D">
        <w:rPr>
          <w:bCs/>
          <w:sz w:val="28"/>
          <w:szCs w:val="28"/>
        </w:rPr>
        <w:t xml:space="preserve"> г. № </w:t>
      </w:r>
      <w:r w:rsidR="00E80C3C">
        <w:rPr>
          <w:bCs/>
          <w:sz w:val="28"/>
          <w:szCs w:val="28"/>
        </w:rPr>
        <w:t>183</w:t>
      </w:r>
    </w:p>
    <w:p w:rsidR="005A105D" w:rsidRPr="005A105D" w:rsidRDefault="005A105D" w:rsidP="005A105D">
      <w:pPr>
        <w:pStyle w:val="3"/>
        <w:rPr>
          <w:rFonts w:ascii="Times New Roman" w:eastAsia="Times New Roman" w:hAnsi="Times New Roman" w:cs="Times New Roman"/>
          <w:color w:val="auto"/>
          <w:sz w:val="28"/>
          <w:szCs w:val="28"/>
        </w:rPr>
      </w:pPr>
      <w:r w:rsidRPr="005A105D">
        <w:rPr>
          <w:rFonts w:ascii="Times New Roman" w:eastAsia="Times New Roman" w:hAnsi="Times New Roman" w:cs="Times New Roman"/>
          <w:color w:val="auto"/>
          <w:sz w:val="28"/>
          <w:szCs w:val="28"/>
        </w:rPr>
        <w:t>Статья 12. Виды зон с особыми условиями использования территорий, отображенные на карте градостроительного зонирования сельского поселения</w:t>
      </w:r>
    </w:p>
    <w:p w:rsidR="005A105D" w:rsidRPr="005A105D" w:rsidRDefault="005A105D" w:rsidP="005A105D">
      <w:pPr>
        <w:pStyle w:val="ad"/>
        <w:ind w:firstLine="567"/>
        <w:jc w:val="both"/>
        <w:rPr>
          <w:sz w:val="28"/>
          <w:szCs w:val="28"/>
        </w:rPr>
      </w:pPr>
    </w:p>
    <w:p w:rsidR="005A105D" w:rsidRPr="005A105D" w:rsidRDefault="005A105D" w:rsidP="005A105D">
      <w:pPr>
        <w:pStyle w:val="ad"/>
        <w:ind w:firstLine="567"/>
        <w:jc w:val="both"/>
        <w:rPr>
          <w:sz w:val="28"/>
          <w:szCs w:val="28"/>
        </w:rPr>
      </w:pPr>
      <w:r w:rsidRPr="005A105D">
        <w:rPr>
          <w:sz w:val="28"/>
          <w:szCs w:val="28"/>
        </w:rPr>
        <w:t>1. На карте градостроительного зонирования сельского поселения, отображены следующие виды зон с особыми условиями использования территорий:</w:t>
      </w:r>
    </w:p>
    <w:p w:rsidR="005A105D" w:rsidRPr="005A105D" w:rsidRDefault="005A105D" w:rsidP="005A105D">
      <w:pPr>
        <w:pStyle w:val="ad"/>
        <w:ind w:firstLine="567"/>
        <w:jc w:val="both"/>
        <w:rPr>
          <w:sz w:val="28"/>
          <w:szCs w:val="28"/>
          <w:lang w:eastAsia="ru-RU"/>
        </w:rPr>
      </w:pPr>
      <w:r w:rsidRPr="005A105D">
        <w:rPr>
          <w:sz w:val="28"/>
          <w:szCs w:val="28"/>
        </w:rPr>
        <w:t xml:space="preserve">1) </w:t>
      </w:r>
      <w:r w:rsidRPr="005A105D">
        <w:rPr>
          <w:sz w:val="28"/>
          <w:szCs w:val="28"/>
          <w:lang w:eastAsia="ru-RU"/>
        </w:rPr>
        <w:t>охранные зоны инженерных коммуникаций;</w:t>
      </w:r>
    </w:p>
    <w:p w:rsidR="005A105D" w:rsidRPr="005A105D" w:rsidRDefault="005A105D" w:rsidP="005A105D">
      <w:pPr>
        <w:pStyle w:val="ad"/>
        <w:ind w:firstLine="567"/>
        <w:jc w:val="both"/>
        <w:rPr>
          <w:sz w:val="28"/>
          <w:szCs w:val="28"/>
          <w:lang w:eastAsia="ru-RU"/>
        </w:rPr>
      </w:pPr>
      <w:r w:rsidRPr="005A105D">
        <w:rPr>
          <w:sz w:val="28"/>
          <w:szCs w:val="28"/>
          <w:lang w:eastAsia="ru-RU"/>
        </w:rPr>
        <w:t>2) охранные зоны линий и сооружений связи и линий и сооружений радиофикации;</w:t>
      </w:r>
    </w:p>
    <w:p w:rsidR="005A105D" w:rsidRPr="005A105D" w:rsidRDefault="005A105D" w:rsidP="005A105D">
      <w:pPr>
        <w:pStyle w:val="ad"/>
        <w:ind w:firstLine="567"/>
        <w:jc w:val="both"/>
        <w:rPr>
          <w:sz w:val="28"/>
          <w:szCs w:val="28"/>
          <w:lang w:eastAsia="ru-RU"/>
        </w:rPr>
      </w:pPr>
      <w:r w:rsidRPr="005A105D">
        <w:rPr>
          <w:sz w:val="28"/>
          <w:szCs w:val="28"/>
          <w:lang w:eastAsia="ru-RU"/>
        </w:rPr>
        <w:t>3) охранные зоны геодезических пунктов;</w:t>
      </w:r>
    </w:p>
    <w:p w:rsidR="005A105D" w:rsidRPr="005A105D" w:rsidRDefault="005A105D" w:rsidP="005A105D">
      <w:pPr>
        <w:pStyle w:val="ad"/>
        <w:ind w:firstLine="567"/>
        <w:jc w:val="both"/>
        <w:rPr>
          <w:sz w:val="28"/>
          <w:szCs w:val="28"/>
          <w:lang w:eastAsia="ru-RU"/>
        </w:rPr>
      </w:pPr>
      <w:r w:rsidRPr="005A105D">
        <w:rPr>
          <w:sz w:val="28"/>
          <w:szCs w:val="28"/>
          <w:lang w:eastAsia="ru-RU"/>
        </w:rPr>
        <w:t>4) районы падения отделяющихся частей ракет;</w:t>
      </w:r>
    </w:p>
    <w:p w:rsidR="005A105D" w:rsidRPr="005A105D" w:rsidRDefault="005A105D" w:rsidP="005A105D">
      <w:pPr>
        <w:pStyle w:val="ad"/>
        <w:ind w:firstLine="567"/>
        <w:jc w:val="both"/>
        <w:rPr>
          <w:sz w:val="28"/>
          <w:szCs w:val="28"/>
          <w:lang w:eastAsia="ru-RU"/>
        </w:rPr>
      </w:pPr>
      <w:r w:rsidRPr="005A105D">
        <w:rPr>
          <w:sz w:val="28"/>
          <w:szCs w:val="28"/>
          <w:lang w:eastAsia="ru-RU"/>
        </w:rPr>
        <w:t>5) территории особо охраняемых природных объектов;</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6) </w:t>
      </w:r>
      <w:proofErr w:type="spellStart"/>
      <w:r w:rsidRPr="005A105D">
        <w:rPr>
          <w:sz w:val="28"/>
          <w:szCs w:val="28"/>
          <w:lang w:eastAsia="ru-RU"/>
        </w:rPr>
        <w:t>водоохранные</w:t>
      </w:r>
      <w:proofErr w:type="spellEnd"/>
      <w:r w:rsidRPr="005A105D">
        <w:rPr>
          <w:sz w:val="28"/>
          <w:szCs w:val="28"/>
          <w:lang w:eastAsia="ru-RU"/>
        </w:rPr>
        <w:t xml:space="preserve"> зоны;</w:t>
      </w:r>
    </w:p>
    <w:p w:rsidR="005A105D" w:rsidRPr="005A105D" w:rsidRDefault="005A105D" w:rsidP="005A105D">
      <w:pPr>
        <w:pStyle w:val="ad"/>
        <w:ind w:firstLine="567"/>
        <w:jc w:val="both"/>
        <w:rPr>
          <w:sz w:val="28"/>
          <w:szCs w:val="28"/>
          <w:lang w:eastAsia="ru-RU"/>
        </w:rPr>
      </w:pPr>
      <w:r w:rsidRPr="005A105D">
        <w:rPr>
          <w:sz w:val="28"/>
          <w:szCs w:val="28"/>
          <w:lang w:eastAsia="ru-RU"/>
        </w:rPr>
        <w:t>7) иные зоны с особыми условиями использования территории;</w:t>
      </w:r>
    </w:p>
    <w:p w:rsidR="005A105D" w:rsidRPr="005A105D" w:rsidRDefault="005A105D" w:rsidP="005A105D">
      <w:pPr>
        <w:pStyle w:val="ad"/>
        <w:ind w:firstLine="567"/>
        <w:jc w:val="both"/>
        <w:rPr>
          <w:sz w:val="28"/>
          <w:szCs w:val="28"/>
          <w:lang w:eastAsia="ru-RU"/>
        </w:rPr>
      </w:pPr>
      <w:r w:rsidRPr="005A105D">
        <w:rPr>
          <w:sz w:val="28"/>
          <w:szCs w:val="28"/>
          <w:lang w:eastAsia="ru-RU"/>
        </w:rPr>
        <w:t>8) территории объектов культурного наследия (памятников истории и культуры) народов Российской Федерации;</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9) граница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  граница 3-ей, 5-ой </w:t>
      </w:r>
      <w:proofErr w:type="spellStart"/>
      <w:r w:rsidRPr="005A105D">
        <w:rPr>
          <w:sz w:val="28"/>
          <w:szCs w:val="28"/>
          <w:lang w:eastAsia="ru-RU"/>
        </w:rPr>
        <w:t>подзоны</w:t>
      </w:r>
      <w:proofErr w:type="spellEnd"/>
      <w:r w:rsidRPr="005A105D">
        <w:rPr>
          <w:sz w:val="28"/>
          <w:szCs w:val="28"/>
          <w:lang w:eastAsia="ru-RU"/>
        </w:rPr>
        <w:t xml:space="preserve">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  граница 4-ой </w:t>
      </w:r>
      <w:proofErr w:type="spellStart"/>
      <w:r w:rsidRPr="005A105D">
        <w:rPr>
          <w:sz w:val="28"/>
          <w:szCs w:val="28"/>
          <w:lang w:eastAsia="ru-RU"/>
        </w:rPr>
        <w:t>подзоны</w:t>
      </w:r>
      <w:proofErr w:type="spellEnd"/>
      <w:r w:rsidRPr="005A105D">
        <w:rPr>
          <w:sz w:val="28"/>
          <w:szCs w:val="28"/>
          <w:lang w:eastAsia="ru-RU"/>
        </w:rPr>
        <w:t xml:space="preserve">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  граница 6-ой </w:t>
      </w:r>
      <w:proofErr w:type="spellStart"/>
      <w:r w:rsidRPr="005A105D">
        <w:rPr>
          <w:sz w:val="28"/>
          <w:szCs w:val="28"/>
          <w:lang w:eastAsia="ru-RU"/>
        </w:rPr>
        <w:t>подзоны</w:t>
      </w:r>
      <w:proofErr w:type="spellEnd"/>
      <w:r w:rsidRPr="005A105D">
        <w:rPr>
          <w:sz w:val="28"/>
          <w:szCs w:val="28"/>
          <w:lang w:eastAsia="ru-RU"/>
        </w:rPr>
        <w:t xml:space="preserve">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w:t>
      </w:r>
    </w:p>
    <w:p w:rsidR="005A105D" w:rsidRPr="005A105D" w:rsidRDefault="005A105D" w:rsidP="005A105D">
      <w:pPr>
        <w:pStyle w:val="ad"/>
        <w:ind w:firstLine="567"/>
        <w:jc w:val="both"/>
        <w:rPr>
          <w:sz w:val="28"/>
          <w:szCs w:val="28"/>
          <w:lang w:eastAsia="ru-RU"/>
        </w:rPr>
      </w:pPr>
      <w:proofErr w:type="spellStart"/>
      <w:r w:rsidRPr="005A105D">
        <w:rPr>
          <w:sz w:val="28"/>
          <w:szCs w:val="28"/>
          <w:lang w:eastAsia="ru-RU"/>
        </w:rPr>
        <w:t>Приаэродромная</w:t>
      </w:r>
      <w:proofErr w:type="spellEnd"/>
      <w:r w:rsidRPr="005A105D">
        <w:rPr>
          <w:sz w:val="28"/>
          <w:szCs w:val="28"/>
          <w:lang w:eastAsia="ru-RU"/>
        </w:rPr>
        <w:t xml:space="preserve"> территория – прилегающий к аэродрому участок земной и водной поверхности, в пределах которого (в целях обеспечения безопасности полетов и исключения вредного воздействия на здоровье людей и деятельности организаций) устанавливается зона с особыми условиями использования территории (Постановление Правительства РФ от 11.03.2010 № 138 «Об утверждении Федеральных правил использования воздушного пространства Российской Федерации»).</w:t>
      </w:r>
    </w:p>
    <w:p w:rsidR="005A105D" w:rsidRPr="005A105D" w:rsidRDefault="005A105D" w:rsidP="005A105D">
      <w:pPr>
        <w:pStyle w:val="ad"/>
        <w:ind w:firstLine="567"/>
        <w:jc w:val="both"/>
        <w:rPr>
          <w:sz w:val="28"/>
          <w:szCs w:val="28"/>
          <w:lang w:eastAsia="ru-RU"/>
        </w:rPr>
      </w:pPr>
      <w:proofErr w:type="spellStart"/>
      <w:r w:rsidRPr="005A105D">
        <w:rPr>
          <w:sz w:val="28"/>
          <w:szCs w:val="28"/>
          <w:lang w:eastAsia="ru-RU"/>
        </w:rPr>
        <w:t>Приаэродромная</w:t>
      </w:r>
      <w:proofErr w:type="spellEnd"/>
      <w:r w:rsidRPr="005A105D">
        <w:rPr>
          <w:sz w:val="28"/>
          <w:szCs w:val="28"/>
          <w:lang w:eastAsia="ru-RU"/>
        </w:rPr>
        <w:t xml:space="preserve"> территория аэродрома Ростов-на-Дону (Платов) определяется по границам </w:t>
      </w:r>
      <w:proofErr w:type="spellStart"/>
      <w:r w:rsidRPr="005A105D">
        <w:rPr>
          <w:sz w:val="28"/>
          <w:szCs w:val="28"/>
          <w:lang w:eastAsia="ru-RU"/>
        </w:rPr>
        <w:t>подзон</w:t>
      </w:r>
      <w:proofErr w:type="spellEnd"/>
      <w:r w:rsidRPr="005A105D">
        <w:rPr>
          <w:sz w:val="28"/>
          <w:szCs w:val="28"/>
          <w:lang w:eastAsia="ru-RU"/>
        </w:rPr>
        <w:t xml:space="preserve">, установленных в соответствии с требованиями Постановления Правительства РФ от 02.12.2017 № 1460 «Об утверждении Правил установления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 Правил выделения на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 </w:t>
      </w:r>
      <w:proofErr w:type="spellStart"/>
      <w:r w:rsidRPr="005A105D">
        <w:rPr>
          <w:sz w:val="28"/>
          <w:szCs w:val="28"/>
          <w:lang w:eastAsia="ru-RU"/>
        </w:rPr>
        <w:t>подзон</w:t>
      </w:r>
      <w:proofErr w:type="spellEnd"/>
      <w:r w:rsidRPr="005A105D">
        <w:rPr>
          <w:sz w:val="28"/>
          <w:szCs w:val="28"/>
          <w:lang w:eastAsia="ru-RU"/>
        </w:rP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w:t>
      </w:r>
    </w:p>
    <w:p w:rsidR="005A105D" w:rsidRPr="005A105D" w:rsidRDefault="005A105D" w:rsidP="005A105D">
      <w:pPr>
        <w:pStyle w:val="ad"/>
        <w:ind w:firstLine="567"/>
        <w:jc w:val="both"/>
        <w:rPr>
          <w:sz w:val="28"/>
          <w:szCs w:val="28"/>
          <w:lang w:eastAsia="ru-RU"/>
        </w:rPr>
      </w:pPr>
      <w:proofErr w:type="spellStart"/>
      <w:r w:rsidRPr="005A105D">
        <w:rPr>
          <w:sz w:val="28"/>
          <w:szCs w:val="28"/>
          <w:lang w:eastAsia="ru-RU"/>
        </w:rPr>
        <w:t>Приаэродромная</w:t>
      </w:r>
      <w:proofErr w:type="spellEnd"/>
      <w:r w:rsidRPr="005A105D">
        <w:rPr>
          <w:sz w:val="28"/>
          <w:szCs w:val="28"/>
          <w:lang w:eastAsia="ru-RU"/>
        </w:rPr>
        <w:t xml:space="preserve"> территория аэродрома Ростов-на-Дону (Платов) определяется по границам </w:t>
      </w:r>
      <w:proofErr w:type="spellStart"/>
      <w:r w:rsidRPr="005A105D">
        <w:rPr>
          <w:sz w:val="28"/>
          <w:szCs w:val="28"/>
          <w:lang w:eastAsia="ru-RU"/>
        </w:rPr>
        <w:t>подзон</w:t>
      </w:r>
      <w:proofErr w:type="spellEnd"/>
      <w:r w:rsidRPr="005A105D">
        <w:rPr>
          <w:sz w:val="28"/>
          <w:szCs w:val="28"/>
          <w:lang w:eastAsia="ru-RU"/>
        </w:rPr>
        <w:t xml:space="preserve">, установленных в соответствии приказа Министерства транспорта РФ – Федерального агентства воздушного транспорта «Об установлении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 аэродрома Ростов-на-Дону (Платов)» от 23.11.2020 г № 1434-П.  Проект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 аэродрома Ростов-на-Дону (Платов) к решению Федерального агентства воздушного транспорта об установлении </w:t>
      </w:r>
      <w:proofErr w:type="spellStart"/>
      <w:r w:rsidRPr="005A105D">
        <w:rPr>
          <w:sz w:val="28"/>
          <w:szCs w:val="28"/>
          <w:lang w:eastAsia="ru-RU"/>
        </w:rPr>
        <w:lastRenderedPageBreak/>
        <w:t>приаэродромной</w:t>
      </w:r>
      <w:proofErr w:type="spellEnd"/>
      <w:r w:rsidRPr="005A105D">
        <w:rPr>
          <w:sz w:val="28"/>
          <w:szCs w:val="28"/>
          <w:lang w:eastAsia="ru-RU"/>
        </w:rPr>
        <w:t xml:space="preserve"> территории аэродрома Ростов-на-Дону (Платов) </w:t>
      </w:r>
      <w:proofErr w:type="gramStart"/>
      <w:r w:rsidRPr="005A105D">
        <w:rPr>
          <w:sz w:val="28"/>
          <w:szCs w:val="28"/>
          <w:lang w:eastAsia="ru-RU"/>
        </w:rPr>
        <w:t>подготовлен  ООО</w:t>
      </w:r>
      <w:proofErr w:type="gramEnd"/>
      <w:r w:rsidRPr="005A105D">
        <w:rPr>
          <w:sz w:val="28"/>
          <w:szCs w:val="28"/>
          <w:lang w:eastAsia="ru-RU"/>
        </w:rPr>
        <w:t xml:space="preserve"> «</w:t>
      </w:r>
      <w:proofErr w:type="spellStart"/>
      <w:r w:rsidRPr="005A105D">
        <w:rPr>
          <w:sz w:val="28"/>
          <w:szCs w:val="28"/>
          <w:lang w:eastAsia="ru-RU"/>
        </w:rPr>
        <w:t>ТрансПроект</w:t>
      </w:r>
      <w:proofErr w:type="spellEnd"/>
      <w:r w:rsidRPr="005A105D">
        <w:rPr>
          <w:sz w:val="28"/>
          <w:szCs w:val="28"/>
          <w:lang w:eastAsia="ru-RU"/>
        </w:rPr>
        <w:t xml:space="preserve"> СПБ» в 2020г. </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Территория Персиановского сельского поселения расположена в границах третьей, четвертой, пятой и шестой </w:t>
      </w:r>
      <w:proofErr w:type="spellStart"/>
      <w:r w:rsidRPr="005A105D">
        <w:rPr>
          <w:sz w:val="28"/>
          <w:szCs w:val="28"/>
          <w:lang w:eastAsia="ru-RU"/>
        </w:rPr>
        <w:t>подзонах</w:t>
      </w:r>
      <w:proofErr w:type="spellEnd"/>
      <w:r w:rsidRPr="005A105D">
        <w:rPr>
          <w:sz w:val="28"/>
          <w:szCs w:val="28"/>
          <w:lang w:eastAsia="ru-RU"/>
        </w:rPr>
        <w:t xml:space="preserve">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 аэродрома Ростов-на-Дону (Платов).</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Третья </w:t>
      </w:r>
      <w:proofErr w:type="spellStart"/>
      <w:r w:rsidRPr="005A105D">
        <w:rPr>
          <w:sz w:val="28"/>
          <w:szCs w:val="28"/>
          <w:lang w:eastAsia="ru-RU"/>
        </w:rPr>
        <w:t>подзона</w:t>
      </w:r>
      <w:proofErr w:type="spellEnd"/>
      <w:r w:rsidRPr="005A105D">
        <w:rPr>
          <w:sz w:val="28"/>
          <w:szCs w:val="28"/>
          <w:lang w:eastAsia="ru-RU"/>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Ограничения использования объектов недвижимости и осуществления деятельности в границах </w:t>
      </w:r>
      <w:proofErr w:type="spellStart"/>
      <w:r w:rsidRPr="005A105D">
        <w:rPr>
          <w:sz w:val="28"/>
          <w:szCs w:val="28"/>
          <w:lang w:eastAsia="ru-RU"/>
        </w:rPr>
        <w:t>подзоны</w:t>
      </w:r>
      <w:proofErr w:type="spellEnd"/>
      <w:r w:rsidRPr="005A105D">
        <w:rPr>
          <w:sz w:val="28"/>
          <w:szCs w:val="28"/>
          <w:lang w:eastAsia="ru-RU"/>
        </w:rPr>
        <w:t xml:space="preserve"> №3 распространяются на объекты, высота которых превышает ограничения, установленные уполномоченным Правительством РФ федеральным органом исполнительной власти при установлении соответствующей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w:t>
      </w:r>
    </w:p>
    <w:p w:rsidR="005A105D" w:rsidRPr="005A105D" w:rsidRDefault="005A105D" w:rsidP="005A105D">
      <w:pPr>
        <w:pStyle w:val="ad"/>
        <w:ind w:firstLine="567"/>
        <w:jc w:val="both"/>
        <w:rPr>
          <w:sz w:val="28"/>
          <w:szCs w:val="28"/>
          <w:lang w:eastAsia="ru-RU"/>
        </w:rPr>
      </w:pPr>
      <w:r w:rsidRPr="005A105D">
        <w:rPr>
          <w:sz w:val="28"/>
          <w:szCs w:val="28"/>
          <w:lang w:eastAsia="ru-RU"/>
        </w:rPr>
        <w:t>Приказом Минтранса России от 25.08.2015 №262 предусмотрено установление поверхностей ограничения препятствий, в границах которых осуществляется контроль за расположением и высотой препятствий, которые могут представлять опасность для выполнения полетов.</w:t>
      </w:r>
    </w:p>
    <w:p w:rsidR="005A105D" w:rsidRPr="005A105D" w:rsidRDefault="005A105D" w:rsidP="005A105D">
      <w:pPr>
        <w:pStyle w:val="ad"/>
        <w:ind w:firstLine="567"/>
        <w:jc w:val="both"/>
        <w:rPr>
          <w:sz w:val="28"/>
          <w:szCs w:val="28"/>
          <w:lang w:eastAsia="ru-RU"/>
        </w:rPr>
      </w:pPr>
      <w:r w:rsidRPr="005A105D">
        <w:rPr>
          <w:sz w:val="28"/>
          <w:szCs w:val="28"/>
          <w:lang w:eastAsia="ru-RU"/>
        </w:rPr>
        <w:t>Для аэродрома Ростов-на-Дону (Платов) в соответствии с требованиями Приказа Минтранса России от 25.08.2015 №262 устанавливаются следующие поверхности ограничения препятствий:</w:t>
      </w:r>
    </w:p>
    <w:p w:rsidR="005A105D" w:rsidRPr="005A105D" w:rsidRDefault="005A105D" w:rsidP="005A105D">
      <w:pPr>
        <w:pStyle w:val="ad"/>
        <w:ind w:firstLine="567"/>
        <w:jc w:val="both"/>
        <w:rPr>
          <w:sz w:val="28"/>
          <w:szCs w:val="28"/>
          <w:lang w:eastAsia="ru-RU"/>
        </w:rPr>
      </w:pPr>
      <w:r w:rsidRPr="005A105D">
        <w:rPr>
          <w:sz w:val="28"/>
          <w:szCs w:val="28"/>
          <w:lang w:eastAsia="ru-RU"/>
        </w:rPr>
        <w:t>1) Внешняя горизонтальная поверхность;</w:t>
      </w:r>
    </w:p>
    <w:p w:rsidR="005A105D" w:rsidRPr="005A105D" w:rsidRDefault="005A105D" w:rsidP="005A105D">
      <w:pPr>
        <w:pStyle w:val="ad"/>
        <w:ind w:firstLine="567"/>
        <w:jc w:val="both"/>
        <w:rPr>
          <w:sz w:val="28"/>
          <w:szCs w:val="28"/>
          <w:lang w:eastAsia="ru-RU"/>
        </w:rPr>
      </w:pPr>
      <w:r w:rsidRPr="005A105D">
        <w:rPr>
          <w:sz w:val="28"/>
          <w:szCs w:val="28"/>
          <w:lang w:eastAsia="ru-RU"/>
        </w:rPr>
        <w:t>2) Коническая поверхность;</w:t>
      </w:r>
    </w:p>
    <w:p w:rsidR="005A105D" w:rsidRPr="005A105D" w:rsidRDefault="005A105D" w:rsidP="005A105D">
      <w:pPr>
        <w:pStyle w:val="ad"/>
        <w:ind w:firstLine="567"/>
        <w:jc w:val="both"/>
        <w:rPr>
          <w:sz w:val="28"/>
          <w:szCs w:val="28"/>
          <w:lang w:eastAsia="ru-RU"/>
        </w:rPr>
      </w:pPr>
      <w:r w:rsidRPr="005A105D">
        <w:rPr>
          <w:sz w:val="28"/>
          <w:szCs w:val="28"/>
          <w:lang w:eastAsia="ru-RU"/>
        </w:rPr>
        <w:t>3) Внутренняя горизонтальная поверхность;</w:t>
      </w:r>
    </w:p>
    <w:p w:rsidR="005A105D" w:rsidRPr="005A105D" w:rsidRDefault="005A105D" w:rsidP="005A105D">
      <w:pPr>
        <w:pStyle w:val="ad"/>
        <w:ind w:firstLine="567"/>
        <w:jc w:val="both"/>
        <w:rPr>
          <w:sz w:val="28"/>
          <w:szCs w:val="28"/>
          <w:lang w:eastAsia="ru-RU"/>
        </w:rPr>
      </w:pPr>
      <w:r w:rsidRPr="005A105D">
        <w:rPr>
          <w:sz w:val="28"/>
          <w:szCs w:val="28"/>
          <w:lang w:eastAsia="ru-RU"/>
        </w:rPr>
        <w:t>4) Поверхность захода на посадку;</w:t>
      </w:r>
    </w:p>
    <w:p w:rsidR="005A105D" w:rsidRPr="005A105D" w:rsidRDefault="005A105D" w:rsidP="005A105D">
      <w:pPr>
        <w:pStyle w:val="ad"/>
        <w:ind w:firstLine="567"/>
        <w:jc w:val="both"/>
        <w:rPr>
          <w:sz w:val="28"/>
          <w:szCs w:val="28"/>
          <w:lang w:eastAsia="ru-RU"/>
        </w:rPr>
      </w:pPr>
      <w:r w:rsidRPr="005A105D">
        <w:rPr>
          <w:sz w:val="28"/>
          <w:szCs w:val="28"/>
          <w:lang w:eastAsia="ru-RU"/>
        </w:rPr>
        <w:t>5) Поверхность взлета;</w:t>
      </w:r>
    </w:p>
    <w:p w:rsidR="005A105D" w:rsidRPr="005A105D" w:rsidRDefault="005A105D" w:rsidP="005A105D">
      <w:pPr>
        <w:pStyle w:val="ad"/>
        <w:ind w:firstLine="567"/>
        <w:jc w:val="both"/>
        <w:rPr>
          <w:sz w:val="28"/>
          <w:szCs w:val="28"/>
          <w:lang w:eastAsia="ru-RU"/>
        </w:rPr>
      </w:pPr>
      <w:r w:rsidRPr="005A105D">
        <w:rPr>
          <w:sz w:val="28"/>
          <w:szCs w:val="28"/>
          <w:lang w:eastAsia="ru-RU"/>
        </w:rPr>
        <w:t>6) Переходная поверхность.</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В соответствии с правилами выделения на </w:t>
      </w:r>
      <w:proofErr w:type="spellStart"/>
      <w:r w:rsidRPr="005A105D">
        <w:rPr>
          <w:sz w:val="28"/>
          <w:szCs w:val="28"/>
          <w:lang w:eastAsia="ru-RU"/>
        </w:rPr>
        <w:t>приаэродромной</w:t>
      </w:r>
      <w:proofErr w:type="spellEnd"/>
      <w:r w:rsidRPr="005A105D">
        <w:rPr>
          <w:sz w:val="28"/>
          <w:szCs w:val="28"/>
          <w:lang w:eastAsia="ru-RU"/>
        </w:rPr>
        <w:t xml:space="preserve"> территории </w:t>
      </w:r>
      <w:proofErr w:type="spellStart"/>
      <w:r w:rsidRPr="005A105D">
        <w:rPr>
          <w:sz w:val="28"/>
          <w:szCs w:val="28"/>
          <w:lang w:eastAsia="ru-RU"/>
        </w:rPr>
        <w:t>подзон</w:t>
      </w:r>
      <w:proofErr w:type="spellEnd"/>
      <w:r w:rsidRPr="005A105D">
        <w:rPr>
          <w:sz w:val="28"/>
          <w:szCs w:val="28"/>
          <w:lang w:eastAsia="ru-RU"/>
        </w:rPr>
        <w:t xml:space="preserve"> выделение </w:t>
      </w:r>
      <w:proofErr w:type="spellStart"/>
      <w:r w:rsidRPr="005A105D">
        <w:rPr>
          <w:sz w:val="28"/>
          <w:szCs w:val="28"/>
          <w:lang w:eastAsia="ru-RU"/>
        </w:rPr>
        <w:t>подзоны</w:t>
      </w:r>
      <w:proofErr w:type="spellEnd"/>
      <w:r w:rsidRPr="005A105D">
        <w:rPr>
          <w:sz w:val="28"/>
          <w:szCs w:val="28"/>
          <w:lang w:eastAsia="ru-RU"/>
        </w:rPr>
        <w:t xml:space="preserve"> №3 осуществляется в границах полос воздушных подходов, установленных в соответствии с требованиями Приказа Минтранса России от 04.05.2018 № 176 «Об утверждении Порядка установления границ полос воздушных подходов на аэродромах гражданской авиации».</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Внешняя граница </w:t>
      </w:r>
      <w:proofErr w:type="spellStart"/>
      <w:r w:rsidRPr="005A105D">
        <w:rPr>
          <w:sz w:val="28"/>
          <w:szCs w:val="28"/>
          <w:lang w:eastAsia="ru-RU"/>
        </w:rPr>
        <w:t>подзоны</w:t>
      </w:r>
      <w:proofErr w:type="spellEnd"/>
      <w:r w:rsidRPr="005A105D">
        <w:rPr>
          <w:sz w:val="28"/>
          <w:szCs w:val="28"/>
          <w:lang w:eastAsia="ru-RU"/>
        </w:rPr>
        <w:t xml:space="preserve"> № 3 представляет собой замкнутой контур по границе внешней горизонтальной поверхности ограничения препятствий и границам полос воздушных подходов.</w:t>
      </w:r>
    </w:p>
    <w:p w:rsidR="005A105D" w:rsidRPr="005A105D" w:rsidRDefault="005A105D" w:rsidP="005A105D">
      <w:pPr>
        <w:pStyle w:val="ad"/>
        <w:ind w:firstLine="567"/>
        <w:jc w:val="both"/>
        <w:rPr>
          <w:sz w:val="28"/>
          <w:szCs w:val="28"/>
          <w:lang w:eastAsia="ru-RU"/>
        </w:rPr>
      </w:pPr>
      <w:r w:rsidRPr="005A105D">
        <w:rPr>
          <w:sz w:val="28"/>
          <w:szCs w:val="28"/>
          <w:lang w:eastAsia="ru-RU"/>
        </w:rPr>
        <w:t>Ограничения использования объектов недвижимости и осуществления деятельности по максимальным абсолютным отметкам высот указаны в Балтийской системе высот 1977 года.</w:t>
      </w:r>
    </w:p>
    <w:p w:rsidR="005A105D" w:rsidRPr="005A105D" w:rsidRDefault="005A105D" w:rsidP="005A105D">
      <w:pPr>
        <w:pStyle w:val="ad"/>
        <w:ind w:firstLine="567"/>
        <w:jc w:val="both"/>
        <w:rPr>
          <w:sz w:val="28"/>
          <w:szCs w:val="28"/>
          <w:lang w:eastAsia="ru-RU"/>
        </w:rPr>
      </w:pPr>
      <w:r w:rsidRPr="005A105D">
        <w:rPr>
          <w:sz w:val="28"/>
          <w:szCs w:val="28"/>
          <w:lang w:eastAsia="ru-RU"/>
        </w:rPr>
        <w:t>При выборе месторасположения новых объектов/сооружений, реконструкции существующих объектов/сооружений необходимо учитывать ограничения использования объектов недвижимости и осуществления деятельности, установленные в границах поверхностей ограничения препятствий аэродрома Ростов-на-Дону (Платов).</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 Ограничения использования объектов недвижимости и осуществления деятельности разбиты на сектора. </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Четвертая </w:t>
      </w:r>
      <w:proofErr w:type="spellStart"/>
      <w:r w:rsidRPr="005A105D">
        <w:rPr>
          <w:sz w:val="28"/>
          <w:szCs w:val="28"/>
          <w:lang w:eastAsia="ru-RU"/>
        </w:rPr>
        <w:t>подзона</w:t>
      </w:r>
      <w:proofErr w:type="spellEnd"/>
      <w:r w:rsidRPr="005A105D">
        <w:rPr>
          <w:sz w:val="28"/>
          <w:szCs w:val="28"/>
          <w:lang w:eastAsia="ru-RU"/>
        </w:rPr>
        <w:t xml:space="preserve">, в которой запрещается размещать объекты, создающие помехи в работе наземных объектов средств и систем обслуживания воздушного </w:t>
      </w:r>
      <w:r w:rsidRPr="005A105D">
        <w:rPr>
          <w:sz w:val="28"/>
          <w:szCs w:val="28"/>
          <w:lang w:eastAsia="ru-RU"/>
        </w:rPr>
        <w:lastRenderedPageBreak/>
        <w:t xml:space="preserve">движения, навигации, посадки и связи, предназначенных для организации воздушного движения и расположенных вне первой </w:t>
      </w:r>
      <w:proofErr w:type="spellStart"/>
      <w:r w:rsidRPr="005A105D">
        <w:rPr>
          <w:sz w:val="28"/>
          <w:szCs w:val="28"/>
          <w:lang w:eastAsia="ru-RU"/>
        </w:rPr>
        <w:t>подзоны</w:t>
      </w:r>
      <w:proofErr w:type="spellEnd"/>
      <w:r w:rsidRPr="005A105D">
        <w:rPr>
          <w:sz w:val="28"/>
          <w:szCs w:val="28"/>
          <w:lang w:eastAsia="ru-RU"/>
        </w:rPr>
        <w:t>.</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Пятая </w:t>
      </w:r>
      <w:proofErr w:type="spellStart"/>
      <w:r w:rsidRPr="005A105D">
        <w:rPr>
          <w:sz w:val="28"/>
          <w:szCs w:val="28"/>
          <w:lang w:eastAsia="ru-RU"/>
        </w:rPr>
        <w:t>подзона</w:t>
      </w:r>
      <w:proofErr w:type="spellEnd"/>
      <w:r w:rsidRPr="005A105D">
        <w:rPr>
          <w:sz w:val="28"/>
          <w:szCs w:val="28"/>
          <w:lang w:eastAsia="ru-RU"/>
        </w:rPr>
        <w:t>, в которой запрещается размещать опасные производственные объекты, определенные Федеральным законом «О промышленной безопасности опасных производственных объектов», функционирование которых может повлиять на безопасность полетов воздушных судов. Объекты, возвышающиеся над любой из поверхностей, указанных выше, необходимо, насколько это практически возможно, устранять.</w:t>
      </w:r>
    </w:p>
    <w:p w:rsidR="005A105D" w:rsidRPr="005A105D" w:rsidRDefault="005A105D" w:rsidP="005A105D">
      <w:pPr>
        <w:pStyle w:val="ad"/>
        <w:ind w:firstLine="567"/>
        <w:jc w:val="both"/>
        <w:rPr>
          <w:sz w:val="28"/>
          <w:szCs w:val="28"/>
          <w:lang w:eastAsia="ru-RU"/>
        </w:rPr>
      </w:pPr>
      <w:r w:rsidRPr="005A105D">
        <w:rPr>
          <w:sz w:val="28"/>
          <w:szCs w:val="28"/>
          <w:lang w:eastAsia="ru-RU"/>
        </w:rPr>
        <w:t>Определяется по границам, установленным исходя из требований безопасности полетов и промышленной безопасности опасных производственных объектов с учетом максимального радиуса зон поражения в случаях происшествий техногенного характера на опасных производственных объектах.</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Для ограничения строительства объектов, которые могут неблагоприятно влиять на безопасность и на эффективность полетов, граница </w:t>
      </w:r>
      <w:proofErr w:type="spellStart"/>
      <w:r w:rsidRPr="005A105D">
        <w:rPr>
          <w:sz w:val="28"/>
          <w:szCs w:val="28"/>
          <w:lang w:eastAsia="ru-RU"/>
        </w:rPr>
        <w:t>подзоны</w:t>
      </w:r>
      <w:proofErr w:type="spellEnd"/>
      <w:r w:rsidRPr="005A105D">
        <w:rPr>
          <w:sz w:val="28"/>
          <w:szCs w:val="28"/>
          <w:lang w:eastAsia="ru-RU"/>
        </w:rPr>
        <w:t xml:space="preserve"> № 5 определена по границе полос воздушных подходов, определенных приказом Минтранса России от 04.05.2018 № 176 «Об утверждении Порядка установления границ полос воздушных подходов на аэродромах гражданской авиации».</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Максимально допустимая высота объекта (в том числе с учетом радиуса зон поражения) в границах </w:t>
      </w:r>
      <w:proofErr w:type="spellStart"/>
      <w:r w:rsidRPr="005A105D">
        <w:rPr>
          <w:sz w:val="28"/>
          <w:szCs w:val="28"/>
          <w:lang w:eastAsia="ru-RU"/>
        </w:rPr>
        <w:t>подзоны</w:t>
      </w:r>
      <w:proofErr w:type="spellEnd"/>
      <w:r w:rsidRPr="005A105D">
        <w:rPr>
          <w:sz w:val="28"/>
          <w:szCs w:val="28"/>
          <w:lang w:eastAsia="ru-RU"/>
        </w:rPr>
        <w:t xml:space="preserve"> № 5 - 235.75 м в Балтийской системе высот 1977 года.</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Выбор места расположения нового опасного производственного объекта и реконструкцию существующего опасного производственного объекта в границах </w:t>
      </w:r>
      <w:proofErr w:type="spellStart"/>
      <w:r w:rsidRPr="005A105D">
        <w:rPr>
          <w:sz w:val="28"/>
          <w:szCs w:val="28"/>
          <w:lang w:eastAsia="ru-RU"/>
        </w:rPr>
        <w:t>подзоны</w:t>
      </w:r>
      <w:proofErr w:type="spellEnd"/>
      <w:r w:rsidRPr="005A105D">
        <w:rPr>
          <w:sz w:val="28"/>
          <w:szCs w:val="28"/>
          <w:lang w:eastAsia="ru-RU"/>
        </w:rPr>
        <w:t xml:space="preserve"> № 5 необходимо выполнять при соблюдении промышленной безопасности опасного производственного объекта, а также с учетом максимально возможных зон поражения при возникновении аварии на опасном производственном объекте.</w:t>
      </w:r>
    </w:p>
    <w:p w:rsidR="005A105D" w:rsidRPr="005A105D" w:rsidRDefault="005A105D" w:rsidP="005A105D">
      <w:pPr>
        <w:pStyle w:val="ad"/>
        <w:ind w:firstLine="567"/>
        <w:jc w:val="both"/>
        <w:rPr>
          <w:sz w:val="28"/>
          <w:szCs w:val="28"/>
          <w:lang w:eastAsia="ru-RU"/>
        </w:rPr>
      </w:pPr>
      <w:r w:rsidRPr="005A105D">
        <w:rPr>
          <w:sz w:val="28"/>
          <w:szCs w:val="28"/>
          <w:lang w:eastAsia="ru-RU"/>
        </w:rPr>
        <w:t>Зоны поражения не должны пересекать поверхности ограничения препятствий, устанавливаемые для аэродрома (</w:t>
      </w:r>
      <w:proofErr w:type="spellStart"/>
      <w:r w:rsidRPr="005A105D">
        <w:rPr>
          <w:sz w:val="28"/>
          <w:szCs w:val="28"/>
          <w:lang w:eastAsia="ru-RU"/>
        </w:rPr>
        <w:t>подзона</w:t>
      </w:r>
      <w:proofErr w:type="spellEnd"/>
      <w:r w:rsidRPr="005A105D">
        <w:rPr>
          <w:sz w:val="28"/>
          <w:szCs w:val="28"/>
          <w:lang w:eastAsia="ru-RU"/>
        </w:rPr>
        <w:t xml:space="preserve"> №3).</w:t>
      </w:r>
    </w:p>
    <w:p w:rsidR="005A105D" w:rsidRPr="005A105D" w:rsidRDefault="005A105D" w:rsidP="005A105D">
      <w:pPr>
        <w:pStyle w:val="ad"/>
        <w:ind w:firstLine="567"/>
        <w:jc w:val="both"/>
        <w:rPr>
          <w:sz w:val="28"/>
          <w:szCs w:val="28"/>
          <w:lang w:eastAsia="ru-RU"/>
        </w:rPr>
      </w:pPr>
      <w:r w:rsidRPr="005A105D">
        <w:rPr>
          <w:sz w:val="28"/>
          <w:szCs w:val="28"/>
          <w:lang w:eastAsia="ru-RU"/>
        </w:rPr>
        <w:t>Ограничения вводятся в отношении вновь создаваемых опасных производственных объектов и реконструируемых существующих опасных производственных объектов. Вводимые ограничения не распространяются на уже существующие опасные производственные объекты, построенные и размещенные в соответствии с нормами действующего законодательства на дату ввода в эксплуатацию ранее размещенных опасных производственных объектов при условии не нарушения безопасности полетов.</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Шестая </w:t>
      </w:r>
      <w:proofErr w:type="spellStart"/>
      <w:r w:rsidRPr="005A105D">
        <w:rPr>
          <w:sz w:val="28"/>
          <w:szCs w:val="28"/>
          <w:lang w:eastAsia="ru-RU"/>
        </w:rPr>
        <w:t>подзона</w:t>
      </w:r>
      <w:proofErr w:type="spellEnd"/>
      <w:r w:rsidRPr="005A105D">
        <w:rPr>
          <w:sz w:val="28"/>
          <w:szCs w:val="28"/>
          <w:lang w:eastAsia="ru-RU"/>
        </w:rPr>
        <w:t xml:space="preserve">, в которой запрещается размещать объекты, способствующие привлечению и массовому скоплению птиц. </w:t>
      </w:r>
    </w:p>
    <w:p w:rsidR="005A105D" w:rsidRPr="005A105D" w:rsidRDefault="005A105D" w:rsidP="005A105D">
      <w:pPr>
        <w:pStyle w:val="ad"/>
        <w:ind w:firstLine="567"/>
        <w:jc w:val="both"/>
        <w:rPr>
          <w:sz w:val="28"/>
          <w:szCs w:val="28"/>
          <w:lang w:eastAsia="ru-RU"/>
        </w:rPr>
      </w:pPr>
      <w:r w:rsidRPr="005A105D">
        <w:rPr>
          <w:sz w:val="28"/>
          <w:szCs w:val="28"/>
          <w:lang w:eastAsia="ru-RU"/>
        </w:rPr>
        <w:t>Определяется по границам, установленным на удалении 15 километров от контрольной точки аэродрома</w:t>
      </w:r>
    </w:p>
    <w:p w:rsidR="005A105D" w:rsidRPr="005A105D" w:rsidRDefault="005A105D" w:rsidP="005A105D">
      <w:pPr>
        <w:pStyle w:val="ad"/>
        <w:ind w:firstLine="567"/>
        <w:jc w:val="both"/>
        <w:rPr>
          <w:sz w:val="28"/>
          <w:szCs w:val="28"/>
          <w:lang w:eastAsia="ru-RU"/>
        </w:rPr>
      </w:pPr>
      <w:r w:rsidRPr="005A105D">
        <w:rPr>
          <w:sz w:val="28"/>
          <w:szCs w:val="28"/>
          <w:lang w:eastAsia="ru-RU"/>
        </w:rPr>
        <w:t xml:space="preserve">Запрещается размещать объекты, способствующие привлечению и массовому скоплению птиц, в том числе: звероводческие фермы, скотобойни; подсобные хозяйства (свинарники, коровники, птицефермы, зверофермы, рыбные пруды); места концентрированных выбросов пищевых отходов, свалки пищевых отходов, открытые свалки ТБО, закрытые свалки ТБО, не имеющие широкую рабочую карту, несанкционированные свалки на открытых местах любого объема; зернохранилища, предприятия по переработке зерна (элеваторы, мельницы и т.п.) и производству кормов; хозяйства, в которых выращиваются ягоды и мелкоплодные растения; новые водоемы, реки, болота, открытые мелиоративные каналы, а также иные искусственно созданные водные объекты; скотомогильники; опоры линий </w:t>
      </w:r>
      <w:r w:rsidRPr="005A105D">
        <w:rPr>
          <w:sz w:val="28"/>
          <w:szCs w:val="28"/>
          <w:lang w:eastAsia="ru-RU"/>
        </w:rPr>
        <w:lastRenderedPageBreak/>
        <w:t xml:space="preserve">электропередач на открытых местах, не оборудованные устройствами против </w:t>
      </w:r>
      <w:proofErr w:type="spellStart"/>
      <w:r w:rsidRPr="005A105D">
        <w:rPr>
          <w:sz w:val="28"/>
          <w:szCs w:val="28"/>
          <w:lang w:eastAsia="ru-RU"/>
        </w:rPr>
        <w:t>присады</w:t>
      </w:r>
      <w:proofErr w:type="spellEnd"/>
      <w:r w:rsidRPr="005A105D">
        <w:rPr>
          <w:sz w:val="28"/>
          <w:szCs w:val="28"/>
          <w:lang w:eastAsia="ru-RU"/>
        </w:rPr>
        <w:t xml:space="preserve"> птиц; высокие сооружения с различными металлоконструкциями на крышах; ангары и другие пустующие хозяйственные помещения с наличием щелей под крышами; мусоросжигательные и мусороперерабатывающие заводы, объекты сортировки мусора;</w:t>
      </w:r>
    </w:p>
    <w:p w:rsidR="005A105D" w:rsidRPr="005A105D" w:rsidRDefault="005A105D" w:rsidP="005A105D">
      <w:pPr>
        <w:pStyle w:val="ad"/>
        <w:ind w:firstLine="567"/>
        <w:jc w:val="both"/>
        <w:rPr>
          <w:sz w:val="28"/>
          <w:szCs w:val="28"/>
          <w:lang w:eastAsia="ru-RU"/>
        </w:rPr>
      </w:pPr>
      <w:r w:rsidRPr="005A105D">
        <w:rPr>
          <w:sz w:val="28"/>
          <w:szCs w:val="28"/>
          <w:lang w:eastAsia="ru-RU"/>
        </w:rPr>
        <w:t>Запрещается осуществлять деятельность, способствующую привлечению и массовому скоплению птиц, в том числе: вспашка и перепахивание сельскохозяйственных полей с зерновыми культурами в дневное время; допущение произрастания высокой береговой и прибрежной растительности; выпас скота.</w:t>
      </w:r>
    </w:p>
    <w:p w:rsidR="005A105D" w:rsidRPr="005A105D" w:rsidRDefault="005A105D" w:rsidP="005A105D">
      <w:pPr>
        <w:pStyle w:val="ad"/>
        <w:ind w:firstLine="567"/>
        <w:jc w:val="both"/>
        <w:rPr>
          <w:sz w:val="28"/>
          <w:szCs w:val="28"/>
        </w:rPr>
      </w:pPr>
      <w:r w:rsidRPr="005A105D">
        <w:rPr>
          <w:sz w:val="28"/>
          <w:szCs w:val="28"/>
        </w:rPr>
        <w:t>2. На карте градостроительного зонирования сельского поселения также отображены границы территорий объектов культурного наследия.</w:t>
      </w:r>
    </w:p>
    <w:p w:rsidR="005A105D" w:rsidRDefault="005A105D" w:rsidP="005A105D">
      <w:pPr>
        <w:pStyle w:val="ad"/>
        <w:rPr>
          <w:sz w:val="28"/>
          <w:szCs w:val="28"/>
        </w:rPr>
      </w:pPr>
    </w:p>
    <w:p w:rsidR="00E80C3C" w:rsidRDefault="00E80C3C" w:rsidP="005A105D">
      <w:pPr>
        <w:pStyle w:val="ad"/>
        <w:rPr>
          <w:sz w:val="28"/>
          <w:szCs w:val="28"/>
        </w:rPr>
      </w:pPr>
    </w:p>
    <w:p w:rsidR="00E80C3C" w:rsidRDefault="00E80C3C" w:rsidP="005A105D">
      <w:pPr>
        <w:pStyle w:val="ad"/>
        <w:rPr>
          <w:sz w:val="28"/>
          <w:szCs w:val="28"/>
        </w:rPr>
      </w:pPr>
      <w:r>
        <w:rPr>
          <w:sz w:val="28"/>
          <w:szCs w:val="28"/>
        </w:rPr>
        <w:t xml:space="preserve">               Главный специалист по </w:t>
      </w:r>
    </w:p>
    <w:p w:rsidR="00E80C3C" w:rsidRDefault="00E80C3C" w:rsidP="005A105D">
      <w:pPr>
        <w:pStyle w:val="ad"/>
        <w:rPr>
          <w:sz w:val="28"/>
          <w:szCs w:val="28"/>
        </w:rPr>
      </w:pPr>
      <w:proofErr w:type="gramStart"/>
      <w:r>
        <w:rPr>
          <w:sz w:val="28"/>
          <w:szCs w:val="28"/>
        </w:rPr>
        <w:t>вопросам</w:t>
      </w:r>
      <w:proofErr w:type="gramEnd"/>
      <w:r>
        <w:rPr>
          <w:sz w:val="28"/>
          <w:szCs w:val="28"/>
        </w:rPr>
        <w:t xml:space="preserve"> земельных и имущественных </w:t>
      </w:r>
    </w:p>
    <w:p w:rsidR="00E80C3C" w:rsidRPr="005A105D" w:rsidRDefault="00E80C3C" w:rsidP="005A105D">
      <w:pPr>
        <w:pStyle w:val="ad"/>
        <w:rPr>
          <w:sz w:val="28"/>
          <w:szCs w:val="28"/>
        </w:rPr>
      </w:pPr>
      <w:r>
        <w:rPr>
          <w:sz w:val="28"/>
          <w:szCs w:val="28"/>
        </w:rPr>
        <w:t xml:space="preserve">                     </w:t>
      </w:r>
      <w:proofErr w:type="gramStart"/>
      <w:r>
        <w:rPr>
          <w:sz w:val="28"/>
          <w:szCs w:val="28"/>
        </w:rPr>
        <w:t>отношений</w:t>
      </w:r>
      <w:proofErr w:type="gramEnd"/>
      <w:r>
        <w:rPr>
          <w:sz w:val="28"/>
          <w:szCs w:val="28"/>
        </w:rPr>
        <w:t xml:space="preserve">                                                                      </w:t>
      </w:r>
      <w:proofErr w:type="spellStart"/>
      <w:r>
        <w:rPr>
          <w:sz w:val="28"/>
          <w:szCs w:val="28"/>
        </w:rPr>
        <w:t>Н.В.Молчан</w:t>
      </w:r>
      <w:proofErr w:type="spellEnd"/>
    </w:p>
    <w:p w:rsidR="00427954" w:rsidRPr="005A105D" w:rsidRDefault="00427954" w:rsidP="00427954">
      <w:pPr>
        <w:tabs>
          <w:tab w:val="left" w:pos="585"/>
          <w:tab w:val="center" w:pos="4677"/>
          <w:tab w:val="center" w:pos="4961"/>
        </w:tabs>
        <w:suppressAutoHyphens/>
        <w:spacing w:after="60"/>
        <w:jc w:val="center"/>
        <w:outlineLvl w:val="1"/>
        <w:rPr>
          <w:b/>
          <w:bCs/>
          <w:sz w:val="28"/>
          <w:szCs w:val="28"/>
        </w:rPr>
      </w:pPr>
    </w:p>
    <w:p w:rsidR="00F74A54" w:rsidRPr="005A105D" w:rsidRDefault="00F74A54" w:rsidP="00646B0C">
      <w:pPr>
        <w:rPr>
          <w:rFonts w:eastAsia="Calibri"/>
          <w:sz w:val="28"/>
          <w:szCs w:val="28"/>
        </w:rPr>
      </w:pPr>
      <w:bookmarkStart w:id="1" w:name="_Toc252392614"/>
      <w:bookmarkEnd w:id="0"/>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Default="005A105D" w:rsidP="00646B0C">
      <w:pPr>
        <w:rPr>
          <w:rFonts w:eastAsia="Calibri"/>
          <w:sz w:val="28"/>
          <w:szCs w:val="28"/>
        </w:rPr>
      </w:pPr>
    </w:p>
    <w:p w:rsidR="00E80C3C" w:rsidRDefault="00E80C3C" w:rsidP="00646B0C">
      <w:pPr>
        <w:rPr>
          <w:rFonts w:eastAsia="Calibri"/>
          <w:sz w:val="28"/>
          <w:szCs w:val="28"/>
        </w:rPr>
      </w:pPr>
    </w:p>
    <w:p w:rsidR="00E80C3C" w:rsidRDefault="00E80C3C" w:rsidP="00646B0C">
      <w:pPr>
        <w:rPr>
          <w:rFonts w:eastAsia="Calibri"/>
          <w:sz w:val="28"/>
          <w:szCs w:val="28"/>
        </w:rPr>
      </w:pPr>
    </w:p>
    <w:p w:rsidR="00E80C3C" w:rsidRDefault="00E80C3C" w:rsidP="00646B0C">
      <w:pPr>
        <w:rPr>
          <w:rFonts w:eastAsia="Calibri"/>
          <w:sz w:val="28"/>
          <w:szCs w:val="28"/>
        </w:rPr>
      </w:pPr>
    </w:p>
    <w:p w:rsidR="00E80C3C" w:rsidRDefault="00E80C3C" w:rsidP="00646B0C">
      <w:pPr>
        <w:rPr>
          <w:rFonts w:eastAsia="Calibri"/>
          <w:sz w:val="28"/>
          <w:szCs w:val="28"/>
        </w:rPr>
      </w:pPr>
    </w:p>
    <w:p w:rsidR="00E80C3C" w:rsidRPr="005A105D" w:rsidRDefault="00E80C3C"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p>
    <w:p w:rsidR="005A105D" w:rsidRPr="005A105D" w:rsidRDefault="005A105D" w:rsidP="00646B0C">
      <w:pPr>
        <w:rPr>
          <w:rFonts w:eastAsia="Calibri"/>
          <w:sz w:val="28"/>
          <w:szCs w:val="28"/>
        </w:rPr>
      </w:pPr>
      <w:bookmarkStart w:id="2" w:name="_GoBack"/>
      <w:bookmarkEnd w:id="2"/>
    </w:p>
    <w:p w:rsidR="005A105D" w:rsidRPr="005A105D" w:rsidRDefault="005A105D" w:rsidP="00646B0C">
      <w:pPr>
        <w:rPr>
          <w:rFonts w:eastAsia="Calibri"/>
          <w:sz w:val="28"/>
          <w:szCs w:val="28"/>
        </w:rPr>
      </w:pPr>
    </w:p>
    <w:bookmarkEnd w:id="1"/>
    <w:p w:rsidR="00663F4C" w:rsidRPr="005A105D" w:rsidRDefault="00663F4C" w:rsidP="00326611">
      <w:pPr>
        <w:widowControl/>
        <w:suppressAutoHyphens/>
        <w:ind w:left="5670"/>
        <w:rPr>
          <w:bCs/>
          <w:sz w:val="28"/>
          <w:szCs w:val="28"/>
        </w:rPr>
      </w:pPr>
    </w:p>
    <w:p w:rsidR="00427954" w:rsidRPr="005A105D" w:rsidRDefault="00427954" w:rsidP="00326611">
      <w:pPr>
        <w:widowControl/>
        <w:suppressAutoHyphens/>
        <w:ind w:left="5670"/>
        <w:rPr>
          <w:bCs/>
          <w:sz w:val="28"/>
          <w:szCs w:val="28"/>
        </w:rPr>
      </w:pPr>
      <w:r w:rsidRPr="005A105D">
        <w:rPr>
          <w:bCs/>
          <w:sz w:val="28"/>
          <w:szCs w:val="28"/>
        </w:rPr>
        <w:t xml:space="preserve">Приложение </w:t>
      </w:r>
      <w:r w:rsidR="004864E9" w:rsidRPr="005A105D">
        <w:rPr>
          <w:bCs/>
          <w:sz w:val="28"/>
          <w:szCs w:val="28"/>
        </w:rPr>
        <w:t>2</w:t>
      </w:r>
    </w:p>
    <w:p w:rsidR="00326611" w:rsidRPr="005A105D" w:rsidRDefault="00326611" w:rsidP="00326611">
      <w:pPr>
        <w:widowControl/>
        <w:suppressAutoHyphens/>
        <w:ind w:left="5670"/>
        <w:rPr>
          <w:bCs/>
          <w:sz w:val="28"/>
          <w:szCs w:val="28"/>
        </w:rPr>
      </w:pPr>
      <w:proofErr w:type="gramStart"/>
      <w:r w:rsidRPr="005A105D">
        <w:rPr>
          <w:bCs/>
          <w:sz w:val="28"/>
          <w:szCs w:val="28"/>
        </w:rPr>
        <w:t>к</w:t>
      </w:r>
      <w:proofErr w:type="gramEnd"/>
      <w:r w:rsidRPr="005A105D">
        <w:rPr>
          <w:bCs/>
          <w:sz w:val="28"/>
          <w:szCs w:val="28"/>
        </w:rPr>
        <w:t xml:space="preserve"> Решению Собрания депутатов</w:t>
      </w:r>
    </w:p>
    <w:p w:rsidR="00326611" w:rsidRPr="005A105D" w:rsidRDefault="005A105D" w:rsidP="00326611">
      <w:pPr>
        <w:widowControl/>
        <w:suppressAutoHyphens/>
        <w:ind w:left="5670"/>
        <w:rPr>
          <w:bCs/>
          <w:sz w:val="28"/>
          <w:szCs w:val="28"/>
        </w:rPr>
      </w:pPr>
      <w:r w:rsidRPr="005A105D">
        <w:rPr>
          <w:sz w:val="28"/>
          <w:szCs w:val="28"/>
          <w:lang w:eastAsia="ar-SA"/>
        </w:rPr>
        <w:t xml:space="preserve">Персиановского </w:t>
      </w:r>
      <w:proofErr w:type="gramStart"/>
      <w:r w:rsidRPr="005A105D">
        <w:rPr>
          <w:sz w:val="28"/>
          <w:szCs w:val="28"/>
          <w:lang w:eastAsia="ar-SA"/>
        </w:rPr>
        <w:t xml:space="preserve">сельского </w:t>
      </w:r>
      <w:r w:rsidR="00326611" w:rsidRPr="005A105D">
        <w:rPr>
          <w:bCs/>
          <w:sz w:val="28"/>
          <w:szCs w:val="28"/>
        </w:rPr>
        <w:t xml:space="preserve"> поселения</w:t>
      </w:r>
      <w:proofErr w:type="gramEnd"/>
    </w:p>
    <w:p w:rsidR="00427954" w:rsidRPr="005A105D" w:rsidRDefault="00326611" w:rsidP="00326611">
      <w:pPr>
        <w:widowControl/>
        <w:suppressAutoHyphens/>
        <w:ind w:left="5670"/>
        <w:rPr>
          <w:bCs/>
          <w:sz w:val="28"/>
          <w:szCs w:val="28"/>
        </w:rPr>
      </w:pPr>
      <w:proofErr w:type="gramStart"/>
      <w:r w:rsidRPr="005A105D">
        <w:rPr>
          <w:bCs/>
          <w:sz w:val="28"/>
          <w:szCs w:val="28"/>
        </w:rPr>
        <w:t>от</w:t>
      </w:r>
      <w:proofErr w:type="gramEnd"/>
      <w:r w:rsidRPr="005A105D">
        <w:rPr>
          <w:bCs/>
          <w:sz w:val="28"/>
          <w:szCs w:val="28"/>
        </w:rPr>
        <w:t xml:space="preserve"> </w:t>
      </w:r>
      <w:r w:rsidR="00E80C3C">
        <w:rPr>
          <w:bCs/>
          <w:sz w:val="28"/>
          <w:szCs w:val="28"/>
        </w:rPr>
        <w:t>19.05. 2021 г. № 183</w:t>
      </w:r>
    </w:p>
    <w:p w:rsidR="00440392" w:rsidRPr="005A105D" w:rsidRDefault="00440392" w:rsidP="00427954">
      <w:pPr>
        <w:widowControl/>
        <w:suppressAutoHyphens/>
        <w:ind w:left="4536"/>
        <w:rPr>
          <w:bCs/>
          <w:sz w:val="28"/>
          <w:szCs w:val="28"/>
        </w:rPr>
      </w:pPr>
    </w:p>
    <w:p w:rsidR="00E435BB" w:rsidRPr="005A105D" w:rsidRDefault="00427954" w:rsidP="00427954">
      <w:pPr>
        <w:tabs>
          <w:tab w:val="left" w:pos="5522"/>
        </w:tabs>
        <w:jc w:val="center"/>
        <w:rPr>
          <w:b/>
          <w:sz w:val="28"/>
          <w:szCs w:val="28"/>
        </w:rPr>
      </w:pPr>
      <w:r w:rsidRPr="005A105D">
        <w:rPr>
          <w:b/>
          <w:sz w:val="28"/>
          <w:szCs w:val="28"/>
        </w:rPr>
        <w:t xml:space="preserve">Карта границ территориальных </w:t>
      </w:r>
      <w:proofErr w:type="gramStart"/>
      <w:r w:rsidRPr="005A105D">
        <w:rPr>
          <w:b/>
          <w:sz w:val="28"/>
          <w:szCs w:val="28"/>
        </w:rPr>
        <w:t>зон</w:t>
      </w:r>
      <w:r w:rsidR="005A105D" w:rsidRPr="005A105D">
        <w:rPr>
          <w:b/>
          <w:sz w:val="28"/>
          <w:szCs w:val="28"/>
        </w:rPr>
        <w:t xml:space="preserve">  Персиановского</w:t>
      </w:r>
      <w:proofErr w:type="gramEnd"/>
      <w:r w:rsidR="005A105D" w:rsidRPr="005A105D">
        <w:rPr>
          <w:b/>
          <w:sz w:val="28"/>
          <w:szCs w:val="28"/>
        </w:rPr>
        <w:t xml:space="preserve"> сельского</w:t>
      </w:r>
      <w:r w:rsidRPr="005A105D">
        <w:rPr>
          <w:b/>
          <w:sz w:val="28"/>
          <w:szCs w:val="28"/>
        </w:rPr>
        <w:t xml:space="preserve"> поселения Октябрьского района Ростовской области</w:t>
      </w:r>
    </w:p>
    <w:p w:rsidR="00E435BB" w:rsidRPr="005A105D" w:rsidRDefault="00E435BB" w:rsidP="00E435BB">
      <w:pPr>
        <w:tabs>
          <w:tab w:val="left" w:pos="5522"/>
        </w:tabs>
        <w:rPr>
          <w:sz w:val="28"/>
          <w:szCs w:val="28"/>
        </w:rPr>
      </w:pPr>
    </w:p>
    <w:sectPr w:rsidR="00E435BB" w:rsidRPr="005A105D" w:rsidSect="00C052FF">
      <w:headerReference w:type="even" r:id="rId9"/>
      <w:headerReference w:type="default" r:id="rId10"/>
      <w:pgSz w:w="11906" w:h="16838" w:code="9"/>
      <w:pgMar w:top="993" w:right="567" w:bottom="142"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0D9" w:rsidRDefault="00BF50D9">
      <w:r>
        <w:separator/>
      </w:r>
    </w:p>
  </w:endnote>
  <w:endnote w:type="continuationSeparator" w:id="0">
    <w:p w:rsidR="00BF50D9" w:rsidRDefault="00BF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Helvetica Neue Light">
    <w:altName w:val="Microsoft YaHei"/>
    <w:charset w:val="00"/>
    <w:family w:val="auto"/>
    <w:pitch w:val="variable"/>
    <w:sig w:usb0="00000207" w:usb1="5000205B" w:usb2="00000002" w:usb3="00000000" w:csb0="000000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0D9" w:rsidRDefault="00BF50D9">
      <w:r>
        <w:separator/>
      </w:r>
    </w:p>
  </w:footnote>
  <w:footnote w:type="continuationSeparator" w:id="0">
    <w:p w:rsidR="00BF50D9" w:rsidRDefault="00BF5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B0C" w:rsidRDefault="00747979" w:rsidP="00430C27">
    <w:pPr>
      <w:pStyle w:val="a3"/>
      <w:framePr w:wrap="around" w:vAnchor="text" w:hAnchor="margin" w:xAlign="center" w:y="1"/>
      <w:rPr>
        <w:rStyle w:val="a5"/>
      </w:rPr>
    </w:pPr>
    <w:r>
      <w:rPr>
        <w:rStyle w:val="a5"/>
      </w:rPr>
      <w:fldChar w:fldCharType="begin"/>
    </w:r>
    <w:r w:rsidR="00646B0C">
      <w:rPr>
        <w:rStyle w:val="a5"/>
      </w:rPr>
      <w:instrText xml:space="preserve">PAGE  </w:instrText>
    </w:r>
    <w:r>
      <w:rPr>
        <w:rStyle w:val="a5"/>
      </w:rPr>
      <w:fldChar w:fldCharType="end"/>
    </w:r>
  </w:p>
  <w:p w:rsidR="00646B0C" w:rsidRDefault="00646B0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B0C" w:rsidRDefault="00747979" w:rsidP="00430C27">
    <w:pPr>
      <w:pStyle w:val="a3"/>
      <w:framePr w:wrap="around" w:vAnchor="text" w:hAnchor="margin" w:xAlign="center" w:y="1"/>
      <w:rPr>
        <w:rStyle w:val="a5"/>
      </w:rPr>
    </w:pPr>
    <w:r>
      <w:rPr>
        <w:rStyle w:val="a5"/>
      </w:rPr>
      <w:fldChar w:fldCharType="begin"/>
    </w:r>
    <w:r w:rsidR="00646B0C">
      <w:rPr>
        <w:rStyle w:val="a5"/>
      </w:rPr>
      <w:instrText xml:space="preserve">PAGE  </w:instrText>
    </w:r>
    <w:r>
      <w:rPr>
        <w:rStyle w:val="a5"/>
      </w:rPr>
      <w:fldChar w:fldCharType="separate"/>
    </w:r>
    <w:r w:rsidR="005B7691">
      <w:rPr>
        <w:rStyle w:val="a5"/>
        <w:noProof/>
      </w:rPr>
      <w:t>6</w:t>
    </w:r>
    <w:r>
      <w:rPr>
        <w:rStyle w:val="a5"/>
      </w:rPr>
      <w:fldChar w:fldCharType="end"/>
    </w:r>
  </w:p>
  <w:p w:rsidR="00646B0C" w:rsidRDefault="00646B0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F30"/>
    <w:multiLevelType w:val="hybridMultilevel"/>
    <w:tmpl w:val="D082A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E65452"/>
    <w:multiLevelType w:val="hybridMultilevel"/>
    <w:tmpl w:val="BA24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8953FE"/>
    <w:multiLevelType w:val="hybridMultilevel"/>
    <w:tmpl w:val="F2C29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C656CA"/>
    <w:multiLevelType w:val="hybridMultilevel"/>
    <w:tmpl w:val="7F380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865FFC"/>
    <w:multiLevelType w:val="hybridMultilevel"/>
    <w:tmpl w:val="9C029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024D37"/>
    <w:multiLevelType w:val="hybridMultilevel"/>
    <w:tmpl w:val="EE667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E119FB"/>
    <w:multiLevelType w:val="hybridMultilevel"/>
    <w:tmpl w:val="CBA4C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03843D3"/>
    <w:multiLevelType w:val="hybridMultilevel"/>
    <w:tmpl w:val="F2C29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9E7B34"/>
    <w:multiLevelType w:val="hybridMultilevel"/>
    <w:tmpl w:val="A7747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FA069E"/>
    <w:multiLevelType w:val="hybridMultilevel"/>
    <w:tmpl w:val="25D0F34E"/>
    <w:lvl w:ilvl="0" w:tplc="C524AB1E">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EF4727C"/>
    <w:multiLevelType w:val="hybridMultilevel"/>
    <w:tmpl w:val="200CB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E67430"/>
    <w:multiLevelType w:val="hybridMultilevel"/>
    <w:tmpl w:val="4594A620"/>
    <w:lvl w:ilvl="0" w:tplc="9C0E695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1"/>
  </w:num>
  <w:num w:numId="4">
    <w:abstractNumId w:val="2"/>
  </w:num>
  <w:num w:numId="5">
    <w:abstractNumId w:val="0"/>
  </w:num>
  <w:num w:numId="6">
    <w:abstractNumId w:val="3"/>
  </w:num>
  <w:num w:numId="7">
    <w:abstractNumId w:val="8"/>
  </w:num>
  <w:num w:numId="8">
    <w:abstractNumId w:val="1"/>
  </w:num>
  <w:num w:numId="9">
    <w:abstractNumId w:val="5"/>
  </w:num>
  <w:num w:numId="10">
    <w:abstractNumId w:val="4"/>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16BC"/>
    <w:rsid w:val="00197CBA"/>
    <w:rsid w:val="00326611"/>
    <w:rsid w:val="003B69A1"/>
    <w:rsid w:val="00427954"/>
    <w:rsid w:val="00430C27"/>
    <w:rsid w:val="00440392"/>
    <w:rsid w:val="004864E9"/>
    <w:rsid w:val="00554424"/>
    <w:rsid w:val="00566817"/>
    <w:rsid w:val="005A105D"/>
    <w:rsid w:val="005A2535"/>
    <w:rsid w:val="005B7691"/>
    <w:rsid w:val="00646B0C"/>
    <w:rsid w:val="00663F4C"/>
    <w:rsid w:val="00747979"/>
    <w:rsid w:val="00760BA2"/>
    <w:rsid w:val="00782718"/>
    <w:rsid w:val="007C3F82"/>
    <w:rsid w:val="007F2105"/>
    <w:rsid w:val="00800FB2"/>
    <w:rsid w:val="009716BC"/>
    <w:rsid w:val="009A1B10"/>
    <w:rsid w:val="00A3618E"/>
    <w:rsid w:val="00A7032F"/>
    <w:rsid w:val="00BF50D9"/>
    <w:rsid w:val="00C052FF"/>
    <w:rsid w:val="00E435BB"/>
    <w:rsid w:val="00E80C3C"/>
    <w:rsid w:val="00EF0AA8"/>
    <w:rsid w:val="00F74A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432A6C-CD30-4B4A-B968-B9D00DD3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435BB"/>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646B0C"/>
    <w:pPr>
      <w:keepNext/>
      <w:keepLines/>
      <w:widowControl/>
      <w:autoSpaceDE/>
      <w:autoSpaceDN/>
      <w:adjustRightInd/>
      <w:spacing w:before="40" w:line="276" w:lineRule="auto"/>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
    <w:next w:val="a"/>
    <w:link w:val="30"/>
    <w:uiPriority w:val="9"/>
    <w:unhideWhenUsed/>
    <w:qFormat/>
    <w:rsid w:val="00E435BB"/>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7">
    <w:name w:val="heading 7"/>
    <w:basedOn w:val="a"/>
    <w:next w:val="a"/>
    <w:link w:val="70"/>
    <w:uiPriority w:val="9"/>
    <w:semiHidden/>
    <w:unhideWhenUsed/>
    <w:qFormat/>
    <w:rsid w:val="00E435BB"/>
    <w:pPr>
      <w:keepNext/>
      <w:keepLines/>
      <w:widowControl/>
      <w:autoSpaceDE/>
      <w:autoSpaceDN/>
      <w:adjustRightInd/>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435BB"/>
    <w:pPr>
      <w:tabs>
        <w:tab w:val="center" w:pos="4677"/>
        <w:tab w:val="right" w:pos="9355"/>
      </w:tabs>
    </w:pPr>
  </w:style>
  <w:style w:type="character" w:customStyle="1" w:styleId="a4">
    <w:name w:val="Верхний колонтитул Знак"/>
    <w:basedOn w:val="a0"/>
    <w:link w:val="a3"/>
    <w:uiPriority w:val="99"/>
    <w:rsid w:val="00E435BB"/>
    <w:rPr>
      <w:rFonts w:ascii="Times New Roman" w:eastAsia="Times New Roman" w:hAnsi="Times New Roman" w:cs="Times New Roman"/>
      <w:sz w:val="20"/>
      <w:szCs w:val="20"/>
      <w:lang w:eastAsia="ru-RU"/>
    </w:rPr>
  </w:style>
  <w:style w:type="character" w:styleId="a5">
    <w:name w:val="page number"/>
    <w:basedOn w:val="a0"/>
    <w:rsid w:val="00E435BB"/>
  </w:style>
  <w:style w:type="character" w:styleId="a6">
    <w:name w:val="Hyperlink"/>
    <w:uiPriority w:val="99"/>
    <w:unhideWhenUsed/>
    <w:rsid w:val="00E435BB"/>
    <w:rPr>
      <w:color w:val="0000FF"/>
      <w:u w:val="single"/>
    </w:rPr>
  </w:style>
  <w:style w:type="paragraph" w:styleId="a7">
    <w:name w:val="Balloon Text"/>
    <w:basedOn w:val="a"/>
    <w:link w:val="a8"/>
    <w:uiPriority w:val="99"/>
    <w:semiHidden/>
    <w:unhideWhenUsed/>
    <w:rsid w:val="00E435BB"/>
    <w:rPr>
      <w:rFonts w:ascii="Tahoma" w:hAnsi="Tahoma" w:cs="Tahoma"/>
      <w:sz w:val="16"/>
      <w:szCs w:val="16"/>
    </w:rPr>
  </w:style>
  <w:style w:type="character" w:customStyle="1" w:styleId="a8">
    <w:name w:val="Текст выноски Знак"/>
    <w:basedOn w:val="a0"/>
    <w:link w:val="a7"/>
    <w:uiPriority w:val="99"/>
    <w:semiHidden/>
    <w:rsid w:val="00E435BB"/>
    <w:rPr>
      <w:rFonts w:ascii="Tahoma" w:eastAsia="Times New Roman" w:hAnsi="Tahoma" w:cs="Tahoma"/>
      <w:sz w:val="16"/>
      <w:szCs w:val="16"/>
      <w:lang w:eastAsia="ru-RU"/>
    </w:rPr>
  </w:style>
  <w:style w:type="character" w:customStyle="1" w:styleId="10">
    <w:name w:val="Заголовок 1 Знак"/>
    <w:basedOn w:val="a0"/>
    <w:link w:val="1"/>
    <w:uiPriority w:val="9"/>
    <w:rsid w:val="00E435B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E435BB"/>
    <w:rPr>
      <w:rFonts w:asciiTheme="majorHAnsi" w:eastAsiaTheme="majorEastAsia" w:hAnsiTheme="majorHAnsi" w:cstheme="majorBidi"/>
      <w:b/>
      <w:bCs/>
      <w:color w:val="4F81BD" w:themeColor="accent1"/>
    </w:rPr>
  </w:style>
  <w:style w:type="character" w:customStyle="1" w:styleId="70">
    <w:name w:val="Заголовок 7 Знак"/>
    <w:basedOn w:val="a0"/>
    <w:link w:val="7"/>
    <w:uiPriority w:val="9"/>
    <w:semiHidden/>
    <w:rsid w:val="00E435BB"/>
    <w:rPr>
      <w:rFonts w:asciiTheme="majorHAnsi" w:eastAsiaTheme="majorEastAsia" w:hAnsiTheme="majorHAnsi" w:cstheme="majorBidi"/>
      <w:i/>
      <w:iCs/>
      <w:color w:val="404040" w:themeColor="text1" w:themeTint="BF"/>
    </w:rPr>
  </w:style>
  <w:style w:type="numbering" w:customStyle="1" w:styleId="11">
    <w:name w:val="Нет списка1"/>
    <w:next w:val="a2"/>
    <w:uiPriority w:val="99"/>
    <w:semiHidden/>
    <w:unhideWhenUsed/>
    <w:rsid w:val="00E435BB"/>
  </w:style>
  <w:style w:type="paragraph" w:styleId="a9">
    <w:name w:val="List Paragraph"/>
    <w:basedOn w:val="a"/>
    <w:uiPriority w:val="34"/>
    <w:qFormat/>
    <w:rsid w:val="00E435BB"/>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31">
    <w:name w:val="Стиль Заголовок 3 + подчеркивание"/>
    <w:basedOn w:val="3"/>
    <w:rsid w:val="00E435BB"/>
    <w:pPr>
      <w:keepLines w:val="0"/>
      <w:spacing w:before="120" w:line="240" w:lineRule="auto"/>
      <w:ind w:firstLine="709"/>
      <w:jc w:val="center"/>
    </w:pPr>
    <w:rPr>
      <w:rFonts w:ascii="Times New Roman" w:eastAsia="SimSun" w:hAnsi="Times New Roman" w:cs="Arial"/>
      <w:color w:val="auto"/>
      <w:sz w:val="24"/>
      <w:szCs w:val="24"/>
      <w:u w:val="single"/>
      <w:lang w:eastAsia="zh-CN"/>
    </w:rPr>
  </w:style>
  <w:style w:type="paragraph" w:customStyle="1" w:styleId="s1">
    <w:name w:val="s_1"/>
    <w:basedOn w:val="a"/>
    <w:rsid w:val="00E435BB"/>
    <w:pPr>
      <w:widowControl/>
      <w:autoSpaceDE/>
      <w:autoSpaceDN/>
      <w:adjustRightInd/>
      <w:spacing w:before="100" w:beforeAutospacing="1" w:after="100" w:afterAutospacing="1"/>
    </w:pPr>
    <w:rPr>
      <w:sz w:val="24"/>
      <w:szCs w:val="24"/>
    </w:rPr>
  </w:style>
  <w:style w:type="paragraph" w:customStyle="1" w:styleId="aa">
    <w:name w:val="Прижатый влево"/>
    <w:basedOn w:val="a"/>
    <w:next w:val="a"/>
    <w:uiPriority w:val="99"/>
    <w:rsid w:val="00E435BB"/>
    <w:rPr>
      <w:rFonts w:ascii="Arial" w:hAnsi="Arial" w:cs="Arial"/>
      <w:sz w:val="24"/>
      <w:szCs w:val="24"/>
    </w:rPr>
  </w:style>
  <w:style w:type="paragraph" w:customStyle="1" w:styleId="21">
    <w:name w:val="Стиль таблицы 2"/>
    <w:rsid w:val="00E435BB"/>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Default">
    <w:name w:val="Default"/>
    <w:rsid w:val="00E435B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E435BB"/>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b">
    <w:name w:val="footer"/>
    <w:basedOn w:val="a"/>
    <w:link w:val="ac"/>
    <w:uiPriority w:val="99"/>
    <w:unhideWhenUsed/>
    <w:rsid w:val="00E435BB"/>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E435BB"/>
  </w:style>
  <w:style w:type="paragraph" w:styleId="ad">
    <w:name w:val="No Spacing"/>
    <w:link w:val="ae"/>
    <w:uiPriority w:val="1"/>
    <w:qFormat/>
    <w:rsid w:val="00E435BB"/>
    <w:pPr>
      <w:spacing w:after="0" w:line="240" w:lineRule="auto"/>
    </w:pPr>
    <w:rPr>
      <w:rFonts w:ascii="Times New Roman" w:eastAsia="Calibri" w:hAnsi="Times New Roman" w:cs="Times New Roman"/>
      <w:sz w:val="24"/>
      <w:szCs w:val="20"/>
    </w:rPr>
  </w:style>
  <w:style w:type="character" w:customStyle="1" w:styleId="ae">
    <w:name w:val="Без интервала Знак"/>
    <w:link w:val="ad"/>
    <w:uiPriority w:val="1"/>
    <w:rsid w:val="00E435BB"/>
    <w:rPr>
      <w:rFonts w:ascii="Times New Roman" w:eastAsia="Calibri" w:hAnsi="Times New Roman" w:cs="Times New Roman"/>
      <w:sz w:val="24"/>
      <w:szCs w:val="20"/>
    </w:rPr>
  </w:style>
  <w:style w:type="character" w:customStyle="1" w:styleId="20">
    <w:name w:val="Заголовок 2 Знак"/>
    <w:basedOn w:val="a0"/>
    <w:link w:val="2"/>
    <w:uiPriority w:val="9"/>
    <w:rsid w:val="00646B0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495DD-E3E7-4F8F-83A1-0099AF2A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1718</Words>
  <Characters>9793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Делопроизводство</cp:lastModifiedBy>
  <cp:revision>7</cp:revision>
  <cp:lastPrinted>2021-05-25T05:29:00Z</cp:lastPrinted>
  <dcterms:created xsi:type="dcterms:W3CDTF">2021-05-21T05:51:00Z</dcterms:created>
  <dcterms:modified xsi:type="dcterms:W3CDTF">2021-05-25T05:29:00Z</dcterms:modified>
</cp:coreProperties>
</file>